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2B" w:rsidRPr="00C337C8" w:rsidRDefault="00E94B2B" w:rsidP="00E94B2B">
      <w:pPr>
        <w:pStyle w:val="Title"/>
        <w:rPr>
          <w:rFonts w:ascii="AvenirNext LT Pro Medium" w:hAnsi="AvenirNext LT Pro Medium"/>
          <w:b w:val="0"/>
          <w:i/>
          <w:sz w:val="72"/>
          <w:szCs w:val="72"/>
          <w:u w:val="single"/>
        </w:rPr>
      </w:pPr>
      <w:bookmarkStart w:id="0" w:name="_GoBack"/>
      <w:bookmarkEnd w:id="0"/>
      <w:r w:rsidRPr="00C337C8">
        <w:rPr>
          <w:rFonts w:ascii="AvenirNext LT Pro Medium" w:hAnsi="AvenirNext LT Pro Medium"/>
          <w:b w:val="0"/>
          <w:i/>
          <w:sz w:val="72"/>
          <w:szCs w:val="72"/>
          <w:u w:val="single"/>
        </w:rPr>
        <w:t>Catholic Mutual…“CARES”</w:t>
      </w:r>
    </w:p>
    <w:p w:rsidR="00E94B2B" w:rsidRDefault="00E94B2B" w:rsidP="00E94B2B">
      <w:pPr>
        <w:pStyle w:val="Title"/>
        <w:rPr>
          <w:sz w:val="36"/>
          <w:szCs w:val="36"/>
        </w:rPr>
      </w:pPr>
    </w:p>
    <w:p w:rsidR="00E94B2B" w:rsidRDefault="00E94B2B" w:rsidP="00E94B2B">
      <w:pPr>
        <w:pStyle w:val="Title"/>
        <w:rPr>
          <w:rFonts w:ascii="Borgia Pro" w:hAnsi="Borgia Pro"/>
          <w:szCs w:val="36"/>
        </w:rPr>
      </w:pPr>
      <w:r>
        <w:rPr>
          <w:rFonts w:ascii="Borgia Pro" w:hAnsi="Borgia Pro"/>
          <w:szCs w:val="36"/>
        </w:rPr>
        <w:t xml:space="preserve">EPIDEMIC, </w:t>
      </w:r>
      <w:r w:rsidRPr="00C337C8">
        <w:rPr>
          <w:rFonts w:ascii="Borgia Pro" w:hAnsi="Borgia Pro"/>
          <w:szCs w:val="36"/>
        </w:rPr>
        <w:t>PANDEMIC</w:t>
      </w:r>
      <w:r>
        <w:rPr>
          <w:rFonts w:ascii="Borgia Pro" w:hAnsi="Borgia Pro"/>
          <w:szCs w:val="36"/>
        </w:rPr>
        <w:t xml:space="preserve"> AND OUTBREAK </w:t>
      </w:r>
      <w:r w:rsidRPr="00C337C8">
        <w:rPr>
          <w:rFonts w:ascii="Borgia Pro" w:hAnsi="Borgia Pro"/>
          <w:szCs w:val="36"/>
        </w:rPr>
        <w:t>PREPAREDNESS</w:t>
      </w:r>
    </w:p>
    <w:p w:rsidR="00E94B2B" w:rsidRDefault="00E94B2B" w:rsidP="00E94B2B">
      <w:pPr>
        <w:pStyle w:val="Title"/>
        <w:rPr>
          <w:rFonts w:ascii="Borgia Pro" w:hAnsi="Borgia Pro"/>
          <w:szCs w:val="36"/>
        </w:rPr>
      </w:pPr>
    </w:p>
    <w:p w:rsidR="00E94B2B" w:rsidRDefault="00E94B2B" w:rsidP="00E94B2B">
      <w:pPr>
        <w:pStyle w:val="Title"/>
        <w:jc w:val="left"/>
        <w:rPr>
          <w:rFonts w:ascii="Borgia Pro" w:hAnsi="Borgia Pro"/>
          <w:szCs w:val="36"/>
        </w:rPr>
      </w:pPr>
      <w:r>
        <w:rPr>
          <w:rFonts w:ascii="Borgia Pro" w:hAnsi="Borgia Pro"/>
          <w:szCs w:val="36"/>
        </w:rPr>
        <w:t>What is an Epidemic?</w:t>
      </w:r>
    </w:p>
    <w:p w:rsidR="00E94B2B" w:rsidRDefault="00E94B2B" w:rsidP="00E94B2B">
      <w:pPr>
        <w:pStyle w:val="Title"/>
        <w:jc w:val="left"/>
        <w:rPr>
          <w:rFonts w:ascii="Borgia Pro" w:hAnsi="Borgia Pro"/>
          <w:b w:val="0"/>
          <w:sz w:val="24"/>
        </w:rPr>
      </w:pPr>
      <w:r>
        <w:rPr>
          <w:rFonts w:ascii="Borgia Pro" w:hAnsi="Borgia Pro"/>
          <w:b w:val="0"/>
          <w:sz w:val="24"/>
        </w:rPr>
        <w:t xml:space="preserve">An epidemic occurs when an infectious disease spreads rapidly to many people. For example, in 2003, the Severe Acute Respiratory Syndrome (SARS) epidemic took the lives of nearly 800 people worldwide. </w:t>
      </w:r>
    </w:p>
    <w:p w:rsidR="00E94B2B" w:rsidRDefault="00E94B2B" w:rsidP="00E94B2B">
      <w:pPr>
        <w:pStyle w:val="Title"/>
        <w:jc w:val="left"/>
        <w:rPr>
          <w:rFonts w:ascii="Borgia Pro" w:hAnsi="Borgia Pro"/>
          <w:b w:val="0"/>
          <w:sz w:val="24"/>
        </w:rPr>
      </w:pPr>
    </w:p>
    <w:p w:rsidR="00E94B2B" w:rsidRDefault="00E94B2B" w:rsidP="00E94B2B">
      <w:pPr>
        <w:pStyle w:val="Title"/>
        <w:jc w:val="left"/>
        <w:rPr>
          <w:rFonts w:ascii="Borgia Pro" w:hAnsi="Borgia Pro"/>
          <w:szCs w:val="32"/>
        </w:rPr>
      </w:pPr>
      <w:r>
        <w:rPr>
          <w:rFonts w:ascii="Borgia Pro" w:hAnsi="Borgia Pro"/>
          <w:szCs w:val="32"/>
        </w:rPr>
        <w:t xml:space="preserve">What is a Pandemic? </w:t>
      </w:r>
    </w:p>
    <w:p w:rsidR="00E94B2B" w:rsidRDefault="00E94B2B" w:rsidP="00E94B2B">
      <w:pPr>
        <w:pStyle w:val="Title"/>
        <w:jc w:val="left"/>
        <w:rPr>
          <w:rFonts w:ascii="Borgia Pro" w:hAnsi="Borgia Pro"/>
          <w:b w:val="0"/>
          <w:sz w:val="24"/>
        </w:rPr>
      </w:pPr>
      <w:r>
        <w:rPr>
          <w:rFonts w:ascii="Borgia Pro" w:hAnsi="Borgia Pro"/>
          <w:b w:val="0"/>
          <w:sz w:val="24"/>
        </w:rPr>
        <w:t xml:space="preserve">Pandemics include global disease outbreak – such </w:t>
      </w:r>
      <w:r w:rsidR="00ED4F5F">
        <w:rPr>
          <w:rFonts w:ascii="Borgia Pro" w:hAnsi="Borgia Pro"/>
          <w:b w:val="0"/>
          <w:sz w:val="24"/>
        </w:rPr>
        <w:t>as HIV/AIDS</w:t>
      </w:r>
      <w:r>
        <w:rPr>
          <w:rFonts w:ascii="Borgia Pro" w:hAnsi="Borgia Pro"/>
          <w:b w:val="0"/>
          <w:sz w:val="24"/>
        </w:rPr>
        <w:t xml:space="preserve"> and influenza pandemics – such as Spanish Influenza, Asian Influenza and Hong Kong Influenza. </w:t>
      </w:r>
    </w:p>
    <w:p w:rsidR="00E94B2B" w:rsidRDefault="00E94B2B" w:rsidP="00E94B2B">
      <w:pPr>
        <w:pStyle w:val="Title"/>
        <w:jc w:val="left"/>
        <w:rPr>
          <w:rFonts w:ascii="Borgia Pro" w:hAnsi="Borgia Pro"/>
          <w:b w:val="0"/>
          <w:sz w:val="24"/>
        </w:rPr>
      </w:pPr>
      <w:r>
        <w:rPr>
          <w:rFonts w:ascii="Borgia Pro" w:hAnsi="Borgia Pro"/>
          <w:b w:val="0"/>
          <w:sz w:val="24"/>
        </w:rPr>
        <w:t>An Influenza Pandemic occurs when:</w:t>
      </w:r>
    </w:p>
    <w:p w:rsidR="00E94B2B" w:rsidRDefault="00E94B2B" w:rsidP="00E94B2B">
      <w:pPr>
        <w:pStyle w:val="Title"/>
        <w:numPr>
          <w:ilvl w:val="0"/>
          <w:numId w:val="1"/>
        </w:numPr>
        <w:jc w:val="left"/>
        <w:rPr>
          <w:rFonts w:ascii="Borgia Pro" w:hAnsi="Borgia Pro"/>
          <w:b w:val="0"/>
          <w:sz w:val="24"/>
        </w:rPr>
      </w:pPr>
      <w:r>
        <w:rPr>
          <w:rFonts w:ascii="Borgia Pro" w:hAnsi="Borgia Pro"/>
          <w:b w:val="0"/>
          <w:sz w:val="24"/>
        </w:rPr>
        <w:t xml:space="preserve">A new subtype of virus arises. This means that humans have little to no immunity to it. Everyone is at risk. </w:t>
      </w:r>
    </w:p>
    <w:p w:rsidR="00E94B2B" w:rsidRDefault="00E94B2B" w:rsidP="00E94B2B">
      <w:pPr>
        <w:pStyle w:val="Title"/>
        <w:numPr>
          <w:ilvl w:val="0"/>
          <w:numId w:val="1"/>
        </w:numPr>
        <w:jc w:val="left"/>
        <w:rPr>
          <w:rFonts w:ascii="Borgia Pro" w:hAnsi="Borgia Pro"/>
          <w:b w:val="0"/>
          <w:sz w:val="24"/>
        </w:rPr>
      </w:pPr>
      <w:r>
        <w:rPr>
          <w:rFonts w:ascii="Borgia Pro" w:hAnsi="Borgia Pro"/>
          <w:b w:val="0"/>
          <w:sz w:val="24"/>
        </w:rPr>
        <w:t xml:space="preserve">The virus spreads easily from person to person, such as through sneezing or coughing. </w:t>
      </w:r>
    </w:p>
    <w:p w:rsidR="00E94B2B" w:rsidRDefault="00E94B2B" w:rsidP="00E94B2B">
      <w:pPr>
        <w:pStyle w:val="Title"/>
        <w:numPr>
          <w:ilvl w:val="0"/>
          <w:numId w:val="1"/>
        </w:numPr>
        <w:jc w:val="left"/>
        <w:rPr>
          <w:rFonts w:ascii="Borgia Pro" w:hAnsi="Borgia Pro"/>
          <w:b w:val="0"/>
          <w:sz w:val="24"/>
        </w:rPr>
      </w:pPr>
      <w:r>
        <w:rPr>
          <w:rFonts w:ascii="Borgia Pro" w:hAnsi="Borgia Pro"/>
          <w:b w:val="0"/>
          <w:sz w:val="24"/>
        </w:rPr>
        <w:t xml:space="preserve">The virus begins to cause serious illness worldwide. With </w:t>
      </w:r>
      <w:r w:rsidR="00ED4F5F">
        <w:rPr>
          <w:rFonts w:ascii="Borgia Pro" w:hAnsi="Borgia Pro"/>
          <w:b w:val="0"/>
          <w:sz w:val="24"/>
        </w:rPr>
        <w:t>past flu</w:t>
      </w:r>
      <w:r>
        <w:rPr>
          <w:rFonts w:ascii="Borgia Pro" w:hAnsi="Borgia Pro"/>
          <w:b w:val="0"/>
          <w:sz w:val="24"/>
        </w:rPr>
        <w:t xml:space="preserve"> pandemics, the viruses reached all parts of the globe within six to nine months. </w:t>
      </w:r>
    </w:p>
    <w:p w:rsidR="007E40BE" w:rsidRDefault="007E40BE" w:rsidP="007E40BE">
      <w:pPr>
        <w:pStyle w:val="Title"/>
        <w:ind w:left="720"/>
        <w:jc w:val="left"/>
        <w:rPr>
          <w:rFonts w:ascii="Borgia Pro" w:hAnsi="Borgia Pro"/>
          <w:b w:val="0"/>
          <w:sz w:val="24"/>
        </w:rPr>
      </w:pPr>
    </w:p>
    <w:p w:rsidR="00523110" w:rsidRDefault="00523110" w:rsidP="00523110">
      <w:pPr>
        <w:pStyle w:val="Title"/>
        <w:jc w:val="left"/>
        <w:rPr>
          <w:rFonts w:ascii="Borgia Pro" w:hAnsi="Borgia Pro"/>
          <w:szCs w:val="32"/>
        </w:rPr>
      </w:pPr>
      <w:r>
        <w:rPr>
          <w:rFonts w:ascii="Borgia Pro" w:hAnsi="Borgia Pro"/>
          <w:szCs w:val="32"/>
        </w:rPr>
        <w:t>What is an Outbreak?</w:t>
      </w:r>
    </w:p>
    <w:p w:rsidR="00523110" w:rsidRDefault="00523110" w:rsidP="00523110">
      <w:pPr>
        <w:pStyle w:val="Title"/>
        <w:jc w:val="left"/>
        <w:rPr>
          <w:rFonts w:ascii="Borgia Pro" w:hAnsi="Borgia Pro"/>
          <w:b w:val="0"/>
          <w:sz w:val="24"/>
        </w:rPr>
      </w:pPr>
      <w:r>
        <w:rPr>
          <w:rFonts w:ascii="Borgia Pro" w:hAnsi="Borgia Pro"/>
          <w:b w:val="0"/>
          <w:sz w:val="24"/>
        </w:rPr>
        <w:t>A disease outbreak occurs when a disease occurs in greater numbers than expected in a community or region or during a season. An outbreak may occur in one community or even extend to several countries. It can last from days to years.</w:t>
      </w:r>
    </w:p>
    <w:p w:rsidR="00766CC8" w:rsidRDefault="00766CC8" w:rsidP="00523110">
      <w:pPr>
        <w:pStyle w:val="Title"/>
        <w:jc w:val="left"/>
        <w:rPr>
          <w:rFonts w:ascii="Borgia Pro" w:hAnsi="Borgia Pro"/>
          <w:b w:val="0"/>
          <w:sz w:val="24"/>
        </w:rPr>
      </w:pPr>
    </w:p>
    <w:p w:rsidR="00766CC8" w:rsidRDefault="00766CC8" w:rsidP="00523110">
      <w:pPr>
        <w:pStyle w:val="Title"/>
        <w:jc w:val="left"/>
        <w:rPr>
          <w:rFonts w:ascii="Borgia Pro" w:hAnsi="Borgia Pro"/>
          <w:b w:val="0"/>
          <w:sz w:val="24"/>
        </w:rPr>
      </w:pPr>
      <w:r>
        <w:rPr>
          <w:rFonts w:ascii="Borgia Pro" w:hAnsi="Borgia Pro"/>
          <w:b w:val="0"/>
          <w:sz w:val="24"/>
        </w:rPr>
        <w:t xml:space="preserve">On January 30, 2020 the International Health Regulations Emergency Committee of the </w:t>
      </w:r>
      <w:r w:rsidR="00ED4F5F">
        <w:rPr>
          <w:rFonts w:ascii="Borgia Pro" w:hAnsi="Borgia Pro"/>
          <w:b w:val="0"/>
          <w:sz w:val="24"/>
        </w:rPr>
        <w:t>World Health Organization (</w:t>
      </w:r>
      <w:r>
        <w:rPr>
          <w:rFonts w:ascii="Borgia Pro" w:hAnsi="Borgia Pro"/>
          <w:b w:val="0"/>
          <w:sz w:val="24"/>
        </w:rPr>
        <w:t>WHO</w:t>
      </w:r>
      <w:r w:rsidR="00ED4F5F">
        <w:rPr>
          <w:rFonts w:ascii="Borgia Pro" w:hAnsi="Borgia Pro"/>
          <w:b w:val="0"/>
          <w:sz w:val="24"/>
        </w:rPr>
        <w:t>)</w:t>
      </w:r>
      <w:r>
        <w:rPr>
          <w:rFonts w:ascii="Borgia Pro" w:hAnsi="Borgia Pro"/>
          <w:b w:val="0"/>
          <w:sz w:val="24"/>
        </w:rPr>
        <w:t xml:space="preserve"> declared </w:t>
      </w:r>
      <w:r w:rsidR="008A759E">
        <w:rPr>
          <w:rFonts w:ascii="Borgia Pro" w:hAnsi="Borgia Pro"/>
          <w:b w:val="0"/>
          <w:sz w:val="24"/>
        </w:rPr>
        <w:t xml:space="preserve">an outbreak of a respiratory disease by a new coronavirus that has now been detected in 37 locations internationally, including cases in the United States. The virus has been named “SARS-CoV-2” and the disease it causes has been named “coronavirus disease 2019” (abbreviated COVID-19). </w:t>
      </w:r>
    </w:p>
    <w:p w:rsidR="00523110" w:rsidRDefault="00523110" w:rsidP="00523110">
      <w:pPr>
        <w:pStyle w:val="Title"/>
        <w:jc w:val="left"/>
        <w:rPr>
          <w:rFonts w:ascii="Borgia Pro" w:hAnsi="Borgia Pro"/>
          <w:b w:val="0"/>
          <w:sz w:val="24"/>
        </w:rPr>
      </w:pPr>
    </w:p>
    <w:p w:rsidR="003D5B55" w:rsidRDefault="003D5B55" w:rsidP="00523110">
      <w:pPr>
        <w:pStyle w:val="Title"/>
        <w:jc w:val="left"/>
        <w:rPr>
          <w:rFonts w:ascii="Borgia Pro" w:hAnsi="Borgia Pro"/>
          <w:szCs w:val="32"/>
        </w:rPr>
      </w:pPr>
    </w:p>
    <w:p w:rsidR="003D5B55" w:rsidRDefault="003D5B55" w:rsidP="00523110">
      <w:pPr>
        <w:pStyle w:val="Title"/>
        <w:jc w:val="left"/>
        <w:rPr>
          <w:rFonts w:ascii="Borgia Pro" w:hAnsi="Borgia Pro"/>
          <w:szCs w:val="32"/>
        </w:rPr>
      </w:pPr>
    </w:p>
    <w:p w:rsidR="00523110" w:rsidRDefault="00523110" w:rsidP="00523110">
      <w:pPr>
        <w:pStyle w:val="Title"/>
        <w:jc w:val="left"/>
        <w:rPr>
          <w:rFonts w:ascii="Borgia Pro" w:hAnsi="Borgia Pro"/>
          <w:szCs w:val="32"/>
        </w:rPr>
      </w:pPr>
      <w:r>
        <w:rPr>
          <w:rFonts w:ascii="Borgia Pro" w:hAnsi="Borgia Pro"/>
          <w:szCs w:val="32"/>
        </w:rPr>
        <w:lastRenderedPageBreak/>
        <w:t>Monitoring of Epidemics, Pandemics, and Outbreaks</w:t>
      </w:r>
    </w:p>
    <w:p w:rsidR="003D5B55" w:rsidRDefault="003D5B55" w:rsidP="00523110">
      <w:pPr>
        <w:pStyle w:val="Title"/>
        <w:jc w:val="left"/>
        <w:rPr>
          <w:rFonts w:ascii="Borgia Pro" w:hAnsi="Borgia Pro"/>
          <w:b w:val="0"/>
          <w:sz w:val="24"/>
        </w:rPr>
      </w:pPr>
    </w:p>
    <w:p w:rsidR="00523110" w:rsidRDefault="00523110" w:rsidP="00523110">
      <w:pPr>
        <w:pStyle w:val="Title"/>
        <w:jc w:val="left"/>
        <w:rPr>
          <w:rFonts w:ascii="Borgia Pro" w:hAnsi="Borgia Pro"/>
          <w:b w:val="0"/>
          <w:sz w:val="24"/>
        </w:rPr>
      </w:pPr>
      <w:r>
        <w:rPr>
          <w:rFonts w:ascii="Borgia Pro" w:hAnsi="Borgia Pro"/>
          <w:b w:val="0"/>
          <w:sz w:val="24"/>
        </w:rPr>
        <w:t xml:space="preserve">The </w:t>
      </w:r>
      <w:r w:rsidR="00ED4F5F">
        <w:rPr>
          <w:rFonts w:ascii="Borgia Pro" w:hAnsi="Borgia Pro"/>
          <w:b w:val="0"/>
          <w:sz w:val="24"/>
        </w:rPr>
        <w:t>WHO provides a</w:t>
      </w:r>
      <w:r w:rsidR="00002169">
        <w:rPr>
          <w:rFonts w:ascii="Borgia Pro" w:hAnsi="Borgia Pro"/>
          <w:b w:val="0"/>
          <w:sz w:val="24"/>
        </w:rPr>
        <w:t xml:space="preserve"> pandemic alert system, with a scale ranging from Phase 1 (a low risk of flu pandemic</w:t>
      </w:r>
      <w:r w:rsidR="00ED4F5F">
        <w:rPr>
          <w:rFonts w:ascii="Borgia Pro" w:hAnsi="Borgia Pro"/>
          <w:b w:val="0"/>
          <w:sz w:val="24"/>
        </w:rPr>
        <w:t>)</w:t>
      </w:r>
      <w:r w:rsidR="00002169">
        <w:rPr>
          <w:rFonts w:ascii="Borgia Pro" w:hAnsi="Borgia Pro"/>
          <w:b w:val="0"/>
          <w:sz w:val="24"/>
        </w:rPr>
        <w:t xml:space="preserve"> to Phase 6 (a full blown pandemic). </w:t>
      </w:r>
    </w:p>
    <w:p w:rsidR="003D5B55" w:rsidRDefault="003D5B55" w:rsidP="00523110">
      <w:pPr>
        <w:pStyle w:val="Title"/>
        <w:jc w:val="left"/>
        <w:rPr>
          <w:rFonts w:ascii="Borgia Pro" w:hAnsi="Borgia Pro"/>
          <w:sz w:val="24"/>
        </w:rPr>
      </w:pPr>
    </w:p>
    <w:p w:rsidR="00002169" w:rsidRDefault="00002169" w:rsidP="00523110">
      <w:pPr>
        <w:pStyle w:val="Title"/>
        <w:jc w:val="left"/>
        <w:rPr>
          <w:rFonts w:ascii="Borgia Pro" w:hAnsi="Borgia Pro"/>
          <w:b w:val="0"/>
          <w:sz w:val="24"/>
        </w:rPr>
      </w:pPr>
      <w:r>
        <w:rPr>
          <w:rFonts w:ascii="Borgia Pro" w:hAnsi="Borgia Pro"/>
          <w:sz w:val="24"/>
        </w:rPr>
        <w:t xml:space="preserve">Phase 1: </w:t>
      </w:r>
      <w:r>
        <w:rPr>
          <w:rFonts w:ascii="Borgia Pro" w:hAnsi="Borgia Pro"/>
          <w:b w:val="0"/>
          <w:sz w:val="24"/>
        </w:rPr>
        <w:t xml:space="preserve">A virus in animals has caused no known infections in humans. </w:t>
      </w:r>
    </w:p>
    <w:p w:rsidR="00002169" w:rsidRDefault="00002169" w:rsidP="00523110">
      <w:pPr>
        <w:pStyle w:val="Title"/>
        <w:jc w:val="left"/>
        <w:rPr>
          <w:rFonts w:ascii="Borgia Pro" w:hAnsi="Borgia Pro"/>
          <w:b w:val="0"/>
          <w:sz w:val="24"/>
        </w:rPr>
      </w:pPr>
      <w:r>
        <w:rPr>
          <w:rFonts w:ascii="Borgia Pro" w:hAnsi="Borgia Pro"/>
          <w:sz w:val="24"/>
        </w:rPr>
        <w:t xml:space="preserve">Phase 2: </w:t>
      </w:r>
      <w:r>
        <w:rPr>
          <w:rFonts w:ascii="Borgia Pro" w:hAnsi="Borgia Pro"/>
          <w:b w:val="0"/>
          <w:sz w:val="24"/>
        </w:rPr>
        <w:t xml:space="preserve">An animal flu virus has caused infection in humans. </w:t>
      </w:r>
    </w:p>
    <w:p w:rsidR="00002169" w:rsidRDefault="00002169" w:rsidP="00523110">
      <w:pPr>
        <w:pStyle w:val="Title"/>
        <w:jc w:val="left"/>
        <w:rPr>
          <w:rFonts w:ascii="Borgia Pro" w:hAnsi="Borgia Pro"/>
          <w:b w:val="0"/>
          <w:sz w:val="24"/>
        </w:rPr>
      </w:pPr>
      <w:r>
        <w:rPr>
          <w:rFonts w:ascii="Borgia Pro" w:hAnsi="Borgia Pro"/>
          <w:sz w:val="24"/>
        </w:rPr>
        <w:t xml:space="preserve">Phase 3: </w:t>
      </w:r>
      <w:r>
        <w:rPr>
          <w:rFonts w:ascii="Borgia Pro" w:hAnsi="Borgia Pro"/>
          <w:b w:val="0"/>
          <w:sz w:val="24"/>
        </w:rPr>
        <w:t xml:space="preserve">Sporadic cases or small clusters of disease occur in humans. Human-to-human transmissions, if any, is sufficient to cause community level outbreaks. </w:t>
      </w:r>
    </w:p>
    <w:p w:rsidR="00002169" w:rsidRDefault="00002169" w:rsidP="00523110">
      <w:pPr>
        <w:pStyle w:val="Title"/>
        <w:jc w:val="left"/>
        <w:rPr>
          <w:rFonts w:ascii="Borgia Pro" w:hAnsi="Borgia Pro"/>
          <w:b w:val="0"/>
          <w:sz w:val="24"/>
        </w:rPr>
      </w:pPr>
      <w:r>
        <w:rPr>
          <w:rFonts w:ascii="Borgia Pro" w:hAnsi="Borgia Pro"/>
          <w:sz w:val="24"/>
        </w:rPr>
        <w:t xml:space="preserve">Phase 4: </w:t>
      </w:r>
      <w:r>
        <w:rPr>
          <w:rFonts w:ascii="Borgia Pro" w:hAnsi="Borgia Pro"/>
          <w:b w:val="0"/>
          <w:sz w:val="24"/>
        </w:rPr>
        <w:t xml:space="preserve">The risk for pandemic is greatly increased but not certain. </w:t>
      </w:r>
    </w:p>
    <w:p w:rsidR="00002169" w:rsidRDefault="00002169" w:rsidP="00523110">
      <w:pPr>
        <w:pStyle w:val="Title"/>
        <w:jc w:val="left"/>
        <w:rPr>
          <w:rFonts w:ascii="Borgia Pro" w:hAnsi="Borgia Pro"/>
          <w:b w:val="0"/>
          <w:sz w:val="24"/>
        </w:rPr>
      </w:pPr>
      <w:r>
        <w:rPr>
          <w:rFonts w:ascii="Borgia Pro" w:hAnsi="Borgia Pro"/>
          <w:sz w:val="24"/>
        </w:rPr>
        <w:t xml:space="preserve">Phase 5: </w:t>
      </w:r>
      <w:r>
        <w:rPr>
          <w:rFonts w:ascii="Borgia Pro" w:hAnsi="Borgia Pro"/>
          <w:b w:val="0"/>
          <w:sz w:val="24"/>
        </w:rPr>
        <w:t xml:space="preserve">Spread of disease between humans is occurring in more than one country of one WHO region. </w:t>
      </w:r>
    </w:p>
    <w:p w:rsidR="00002169" w:rsidRDefault="00002169" w:rsidP="00523110">
      <w:pPr>
        <w:pStyle w:val="Title"/>
        <w:jc w:val="left"/>
        <w:rPr>
          <w:rFonts w:ascii="Borgia Pro" w:hAnsi="Borgia Pro"/>
          <w:b w:val="0"/>
          <w:sz w:val="24"/>
        </w:rPr>
      </w:pPr>
      <w:r>
        <w:rPr>
          <w:rFonts w:ascii="Borgia Pro" w:hAnsi="Borgia Pro"/>
          <w:sz w:val="24"/>
        </w:rPr>
        <w:t xml:space="preserve">Phase 6: </w:t>
      </w:r>
      <w:r>
        <w:rPr>
          <w:rFonts w:ascii="Borgia Pro" w:hAnsi="Borgia Pro"/>
          <w:b w:val="0"/>
          <w:sz w:val="24"/>
        </w:rPr>
        <w:t>Community level outbreaks are in at least on</w:t>
      </w:r>
      <w:r w:rsidR="00ED4F5F">
        <w:rPr>
          <w:rFonts w:ascii="Borgia Pro" w:hAnsi="Borgia Pro"/>
          <w:b w:val="0"/>
          <w:sz w:val="24"/>
        </w:rPr>
        <w:t>e</w:t>
      </w:r>
      <w:r>
        <w:rPr>
          <w:rFonts w:ascii="Borgia Pro" w:hAnsi="Borgia Pro"/>
          <w:b w:val="0"/>
          <w:sz w:val="24"/>
        </w:rPr>
        <w:t xml:space="preserve"> additional country in a different WHO region from Phase 5. A global pandemic is under way.</w:t>
      </w:r>
    </w:p>
    <w:p w:rsidR="008A759E" w:rsidRDefault="008A759E" w:rsidP="00523110">
      <w:pPr>
        <w:pStyle w:val="Title"/>
        <w:jc w:val="left"/>
        <w:rPr>
          <w:rFonts w:ascii="Borgia Pro" w:hAnsi="Borgia Pro"/>
          <w:b w:val="0"/>
          <w:sz w:val="24"/>
        </w:rPr>
      </w:pPr>
    </w:p>
    <w:p w:rsidR="008A759E" w:rsidRPr="008A759E" w:rsidRDefault="00944A10" w:rsidP="00523110">
      <w:pPr>
        <w:pStyle w:val="Title"/>
        <w:jc w:val="left"/>
        <w:rPr>
          <w:rFonts w:ascii="Borgia Pro" w:hAnsi="Borgia Pro"/>
          <w:szCs w:val="32"/>
        </w:rPr>
      </w:pPr>
      <w:r>
        <w:rPr>
          <w:rFonts w:ascii="Borgia Pro" w:hAnsi="Borgia Pro"/>
          <w:szCs w:val="32"/>
        </w:rPr>
        <w:t>Coronavirus (</w:t>
      </w:r>
      <w:r w:rsidRPr="008A759E">
        <w:rPr>
          <w:rFonts w:ascii="Borgia Pro" w:hAnsi="Borgia Pro"/>
          <w:szCs w:val="32"/>
        </w:rPr>
        <w:t>COVID-19</w:t>
      </w:r>
      <w:r>
        <w:rPr>
          <w:rFonts w:ascii="Borgia Pro" w:hAnsi="Borgia Pro"/>
          <w:szCs w:val="32"/>
        </w:rPr>
        <w:t>)</w:t>
      </w:r>
      <w:r w:rsidR="008A759E" w:rsidRPr="008A759E">
        <w:rPr>
          <w:rFonts w:ascii="Borgia Pro" w:hAnsi="Borgia Pro"/>
          <w:szCs w:val="32"/>
        </w:rPr>
        <w:t xml:space="preserve"> Symptoms</w:t>
      </w:r>
    </w:p>
    <w:p w:rsidR="008A759E" w:rsidRPr="008A759E" w:rsidRDefault="008A759E" w:rsidP="00523110">
      <w:pPr>
        <w:pStyle w:val="Title"/>
        <w:jc w:val="left"/>
        <w:rPr>
          <w:rFonts w:ascii="Borgia Pro" w:hAnsi="Borgia Pro"/>
          <w:b w:val="0"/>
          <w:sz w:val="24"/>
        </w:rPr>
      </w:pPr>
    </w:p>
    <w:p w:rsidR="008A759E" w:rsidRDefault="008A759E" w:rsidP="00523110">
      <w:pPr>
        <w:pStyle w:val="Title"/>
        <w:jc w:val="left"/>
        <w:rPr>
          <w:rFonts w:ascii="Borgia Pro" w:hAnsi="Borgia Pro"/>
          <w:b w:val="0"/>
          <w:sz w:val="24"/>
        </w:rPr>
      </w:pPr>
      <w:r>
        <w:rPr>
          <w:rFonts w:ascii="Borgia Pro" w:hAnsi="Borgia Pro"/>
          <w:b w:val="0"/>
          <w:sz w:val="24"/>
        </w:rPr>
        <w:t>The Centers for Disease Control and Prevention (CDC) believes (at this time) the symptoms of COVID-19 may appear as few as 2 days or as long as 14 days after exposure. This information is based on what has been seen previously as the incubation period of MERS-</w:t>
      </w:r>
      <w:proofErr w:type="spellStart"/>
      <w:r>
        <w:rPr>
          <w:rFonts w:ascii="Borgia Pro" w:hAnsi="Borgia Pro"/>
          <w:b w:val="0"/>
          <w:sz w:val="24"/>
        </w:rPr>
        <w:t>CoV</w:t>
      </w:r>
      <w:proofErr w:type="spellEnd"/>
      <w:r>
        <w:rPr>
          <w:rFonts w:ascii="Borgia Pro" w:hAnsi="Borgia Pro"/>
          <w:b w:val="0"/>
          <w:sz w:val="24"/>
        </w:rPr>
        <w:t xml:space="preserve"> viruses. </w:t>
      </w:r>
      <w:r w:rsidR="00AD23D1">
        <w:rPr>
          <w:rFonts w:ascii="Borgia Pro" w:hAnsi="Borgia Pro"/>
          <w:b w:val="0"/>
          <w:sz w:val="24"/>
        </w:rPr>
        <w:t>Reported illnesses range from</w:t>
      </w:r>
      <w:r>
        <w:rPr>
          <w:rFonts w:ascii="Borgia Pro" w:hAnsi="Borgia Pro"/>
          <w:b w:val="0"/>
          <w:sz w:val="24"/>
        </w:rPr>
        <w:t xml:space="preserve"> mild</w:t>
      </w:r>
      <w:r w:rsidR="00AD23D1">
        <w:rPr>
          <w:rFonts w:ascii="Borgia Pro" w:hAnsi="Borgia Pro"/>
          <w:b w:val="0"/>
          <w:sz w:val="24"/>
        </w:rPr>
        <w:t xml:space="preserve"> symptoms</w:t>
      </w:r>
      <w:r>
        <w:rPr>
          <w:rFonts w:ascii="Borgia Pro" w:hAnsi="Borgia Pro"/>
          <w:b w:val="0"/>
          <w:sz w:val="24"/>
        </w:rPr>
        <w:t xml:space="preserve"> to seve</w:t>
      </w:r>
      <w:r w:rsidR="00AD23D1">
        <w:rPr>
          <w:rFonts w:ascii="Borgia Pro" w:hAnsi="Borgia Pro"/>
          <w:b w:val="0"/>
          <w:sz w:val="24"/>
        </w:rPr>
        <w:t>re illness and death and include: fever, cough</w:t>
      </w:r>
      <w:r w:rsidR="00ED4F5F">
        <w:rPr>
          <w:rFonts w:ascii="Borgia Pro" w:hAnsi="Borgia Pro"/>
          <w:b w:val="0"/>
          <w:sz w:val="24"/>
        </w:rPr>
        <w:t>,</w:t>
      </w:r>
      <w:r w:rsidR="00AD23D1">
        <w:rPr>
          <w:rFonts w:ascii="Borgia Pro" w:hAnsi="Borgia Pro"/>
          <w:b w:val="0"/>
          <w:sz w:val="24"/>
        </w:rPr>
        <w:t xml:space="preserve"> and shortness of breath. </w:t>
      </w:r>
    </w:p>
    <w:p w:rsidR="00CE0CF3" w:rsidRDefault="00CE0CF3" w:rsidP="00523110">
      <w:pPr>
        <w:pStyle w:val="Title"/>
        <w:jc w:val="left"/>
        <w:rPr>
          <w:rFonts w:ascii="Borgia Pro" w:hAnsi="Borgia Pro"/>
          <w:b w:val="0"/>
          <w:sz w:val="24"/>
        </w:rPr>
      </w:pPr>
    </w:p>
    <w:p w:rsidR="00CE0CF3" w:rsidRDefault="00CE0CF3" w:rsidP="00523110">
      <w:pPr>
        <w:pStyle w:val="Title"/>
        <w:jc w:val="left"/>
        <w:rPr>
          <w:rFonts w:ascii="Borgia Pro" w:hAnsi="Borgia Pro"/>
          <w:szCs w:val="32"/>
        </w:rPr>
      </w:pPr>
      <w:r>
        <w:rPr>
          <w:rFonts w:ascii="Borgia Pro" w:hAnsi="Borgia Pro"/>
          <w:szCs w:val="32"/>
        </w:rPr>
        <w:t>How Coronavirus 2019 is Spread</w:t>
      </w:r>
    </w:p>
    <w:p w:rsidR="00CE0CF3" w:rsidRDefault="00CE0CF3" w:rsidP="00523110">
      <w:pPr>
        <w:pStyle w:val="Title"/>
        <w:jc w:val="left"/>
        <w:rPr>
          <w:rFonts w:ascii="Borgia Pro" w:hAnsi="Borgia Pro"/>
          <w:szCs w:val="32"/>
        </w:rPr>
      </w:pPr>
    </w:p>
    <w:p w:rsidR="006913FF" w:rsidRDefault="00CE0CF3" w:rsidP="00523110">
      <w:pPr>
        <w:pStyle w:val="Title"/>
        <w:jc w:val="left"/>
        <w:rPr>
          <w:rFonts w:ascii="Borgia Pro" w:hAnsi="Borgia Pro"/>
          <w:b w:val="0"/>
          <w:sz w:val="24"/>
        </w:rPr>
      </w:pPr>
      <w:r>
        <w:rPr>
          <w:rFonts w:ascii="Borgia Pro" w:hAnsi="Borgia Pro"/>
          <w:b w:val="0"/>
          <w:sz w:val="24"/>
        </w:rPr>
        <w:t xml:space="preserve">Current understanding </w:t>
      </w:r>
      <w:r w:rsidR="00C031AF">
        <w:rPr>
          <w:rFonts w:ascii="Borgia Pro" w:hAnsi="Borgia Pro"/>
          <w:b w:val="0"/>
          <w:sz w:val="24"/>
        </w:rPr>
        <w:t xml:space="preserve">(February 2020) </w:t>
      </w:r>
      <w:r>
        <w:rPr>
          <w:rFonts w:ascii="Borgia Pro" w:hAnsi="Borgia Pro"/>
          <w:b w:val="0"/>
          <w:sz w:val="24"/>
        </w:rPr>
        <w:t xml:space="preserve">of how coronavirus 2019 is spread </w:t>
      </w:r>
      <w:r w:rsidR="00C031AF">
        <w:rPr>
          <w:rFonts w:ascii="Borgia Pro" w:hAnsi="Borgia Pro"/>
          <w:b w:val="0"/>
          <w:sz w:val="24"/>
        </w:rPr>
        <w:t>is</w:t>
      </w:r>
      <w:r>
        <w:rPr>
          <w:rFonts w:ascii="Borgia Pro" w:hAnsi="Borgia Pro"/>
          <w:b w:val="0"/>
          <w:sz w:val="24"/>
        </w:rPr>
        <w:t xml:space="preserve"> largely based on what is known about similar coronaviruses.</w:t>
      </w:r>
      <w:r w:rsidR="006913FF">
        <w:rPr>
          <w:rFonts w:ascii="Borgia Pro" w:hAnsi="Borgia Pro"/>
          <w:b w:val="0"/>
          <w:sz w:val="24"/>
        </w:rPr>
        <w:t xml:space="preserve"> </w:t>
      </w:r>
    </w:p>
    <w:p w:rsidR="006913FF" w:rsidRDefault="006913FF" w:rsidP="00523110">
      <w:pPr>
        <w:pStyle w:val="Title"/>
        <w:jc w:val="left"/>
        <w:rPr>
          <w:rFonts w:ascii="Borgia Pro" w:hAnsi="Borgia Pro"/>
          <w:b w:val="0"/>
          <w:sz w:val="24"/>
        </w:rPr>
      </w:pPr>
    </w:p>
    <w:p w:rsidR="006913FF" w:rsidRDefault="006913FF" w:rsidP="00523110">
      <w:pPr>
        <w:pStyle w:val="Title"/>
        <w:jc w:val="left"/>
        <w:rPr>
          <w:rFonts w:ascii="Borgia Pro" w:hAnsi="Borgia Pro"/>
          <w:b w:val="0"/>
          <w:sz w:val="24"/>
        </w:rPr>
      </w:pPr>
      <w:r>
        <w:rPr>
          <w:rFonts w:ascii="Borgia Pro" w:hAnsi="Borgia Pro"/>
          <w:b w:val="0"/>
          <w:sz w:val="24"/>
        </w:rPr>
        <w:t xml:space="preserve">Coronavirus is thought to spread mainly from person-to-person. </w:t>
      </w:r>
    </w:p>
    <w:p w:rsidR="00CE0CF3" w:rsidRDefault="006913FF" w:rsidP="006913FF">
      <w:pPr>
        <w:pStyle w:val="Title"/>
        <w:numPr>
          <w:ilvl w:val="0"/>
          <w:numId w:val="5"/>
        </w:numPr>
        <w:jc w:val="left"/>
        <w:rPr>
          <w:rFonts w:ascii="Borgia Pro" w:hAnsi="Borgia Pro"/>
          <w:b w:val="0"/>
          <w:sz w:val="24"/>
        </w:rPr>
      </w:pPr>
      <w:r>
        <w:rPr>
          <w:rFonts w:ascii="Borgia Pro" w:hAnsi="Borgia Pro"/>
          <w:b w:val="0"/>
          <w:sz w:val="24"/>
        </w:rPr>
        <w:t xml:space="preserve">Between people who are in close contact with one another (within 6 feet). </w:t>
      </w:r>
      <w:r w:rsidR="00CE0CF3">
        <w:rPr>
          <w:rFonts w:ascii="Borgia Pro" w:hAnsi="Borgia Pro"/>
          <w:b w:val="0"/>
          <w:sz w:val="24"/>
        </w:rPr>
        <w:t xml:space="preserve"> </w:t>
      </w:r>
    </w:p>
    <w:p w:rsidR="006913FF" w:rsidRDefault="006913FF" w:rsidP="006913FF">
      <w:pPr>
        <w:pStyle w:val="Title"/>
        <w:numPr>
          <w:ilvl w:val="0"/>
          <w:numId w:val="5"/>
        </w:numPr>
        <w:jc w:val="left"/>
        <w:rPr>
          <w:rFonts w:ascii="Borgia Pro" w:hAnsi="Borgia Pro"/>
          <w:b w:val="0"/>
          <w:sz w:val="24"/>
        </w:rPr>
      </w:pPr>
      <w:r>
        <w:rPr>
          <w:rFonts w:ascii="Borgia Pro" w:hAnsi="Borgia Pro"/>
          <w:b w:val="0"/>
          <w:sz w:val="24"/>
        </w:rPr>
        <w:t xml:space="preserve">Via respiratory droplets produced when an infected person coughs or sneezes (this is why it is vital that anyone coughing or sneezing do so into tissue or their elbow). These droplets can land into the mouth, nose, or eyes of people who are nearby. </w:t>
      </w:r>
    </w:p>
    <w:p w:rsidR="006913FF" w:rsidRDefault="006913FF" w:rsidP="00C031AF">
      <w:pPr>
        <w:pStyle w:val="Title"/>
        <w:ind w:left="720"/>
        <w:jc w:val="left"/>
        <w:rPr>
          <w:rFonts w:ascii="Borgia Pro" w:hAnsi="Borgia Pro"/>
          <w:b w:val="0"/>
          <w:sz w:val="24"/>
        </w:rPr>
      </w:pPr>
    </w:p>
    <w:p w:rsidR="006913FF" w:rsidRPr="00CE0CF3" w:rsidRDefault="006913FF" w:rsidP="006913FF">
      <w:pPr>
        <w:pStyle w:val="Title"/>
        <w:jc w:val="left"/>
        <w:rPr>
          <w:rFonts w:ascii="Borgia Pro" w:hAnsi="Borgia Pro"/>
          <w:b w:val="0"/>
          <w:sz w:val="24"/>
        </w:rPr>
      </w:pPr>
      <w:r>
        <w:rPr>
          <w:rFonts w:ascii="Borgia Pro" w:hAnsi="Borgia Pro"/>
          <w:b w:val="0"/>
          <w:sz w:val="24"/>
        </w:rPr>
        <w:t>However, it may be possible that a person can get Coronavirus 19 by touching surfaces or objects that has the virus on it and then touching their own mouth, nose</w:t>
      </w:r>
      <w:r w:rsidR="00ED4F5F">
        <w:rPr>
          <w:rFonts w:ascii="Borgia Pro" w:hAnsi="Borgia Pro"/>
          <w:b w:val="0"/>
          <w:sz w:val="24"/>
        </w:rPr>
        <w:t>,</w:t>
      </w:r>
      <w:r>
        <w:rPr>
          <w:rFonts w:ascii="Borgia Pro" w:hAnsi="Borgia Pro"/>
          <w:b w:val="0"/>
          <w:sz w:val="24"/>
        </w:rPr>
        <w:t xml:space="preserve"> or eyes. </w:t>
      </w:r>
    </w:p>
    <w:p w:rsidR="00AD23D1" w:rsidRDefault="00AD23D1" w:rsidP="00523110">
      <w:pPr>
        <w:pStyle w:val="Title"/>
        <w:jc w:val="left"/>
        <w:rPr>
          <w:rFonts w:ascii="Borgia Pro" w:hAnsi="Borgia Pro"/>
          <w:b w:val="0"/>
          <w:sz w:val="24"/>
        </w:rPr>
      </w:pPr>
    </w:p>
    <w:p w:rsidR="00AD23D1" w:rsidRDefault="00AD23D1" w:rsidP="00523110">
      <w:pPr>
        <w:pStyle w:val="Title"/>
        <w:jc w:val="left"/>
        <w:rPr>
          <w:rFonts w:ascii="Borgia Pro" w:hAnsi="Borgia Pro"/>
          <w:szCs w:val="32"/>
        </w:rPr>
      </w:pPr>
      <w:r>
        <w:rPr>
          <w:rFonts w:ascii="Borgia Pro" w:hAnsi="Borgia Pro"/>
          <w:szCs w:val="32"/>
        </w:rPr>
        <w:t xml:space="preserve">Preventing </w:t>
      </w:r>
      <w:r w:rsidR="00944A10">
        <w:rPr>
          <w:rFonts w:ascii="Borgia Pro" w:hAnsi="Borgia Pro"/>
          <w:szCs w:val="32"/>
        </w:rPr>
        <w:t>Coronavirus</w:t>
      </w:r>
    </w:p>
    <w:p w:rsidR="00944A10" w:rsidRPr="00944A10" w:rsidRDefault="00944A10" w:rsidP="00523110">
      <w:pPr>
        <w:pStyle w:val="Title"/>
        <w:jc w:val="left"/>
        <w:rPr>
          <w:rFonts w:ascii="Borgia Pro" w:hAnsi="Borgia Pro"/>
          <w:b w:val="0"/>
          <w:sz w:val="24"/>
        </w:rPr>
      </w:pPr>
    </w:p>
    <w:p w:rsidR="00944A10" w:rsidRDefault="00944A10" w:rsidP="00523110">
      <w:pPr>
        <w:pStyle w:val="Title"/>
        <w:jc w:val="left"/>
        <w:rPr>
          <w:rFonts w:ascii="Borgia Pro" w:hAnsi="Borgia Pro"/>
          <w:b w:val="0"/>
          <w:sz w:val="24"/>
        </w:rPr>
      </w:pPr>
      <w:r>
        <w:rPr>
          <w:rFonts w:ascii="Borgia Pro" w:hAnsi="Borgia Pro"/>
          <w:b w:val="0"/>
          <w:sz w:val="24"/>
        </w:rPr>
        <w:t>The CDC recommends everyday preventative actions to help prevent the spread of respiratory illnesses such as Coronavirus:</w:t>
      </w:r>
    </w:p>
    <w:p w:rsidR="00944A10" w:rsidRDefault="00944A10" w:rsidP="00944A10">
      <w:pPr>
        <w:pStyle w:val="Title"/>
        <w:numPr>
          <w:ilvl w:val="0"/>
          <w:numId w:val="2"/>
        </w:numPr>
        <w:jc w:val="left"/>
        <w:rPr>
          <w:rFonts w:ascii="Borgia Pro" w:hAnsi="Borgia Pro"/>
          <w:b w:val="0"/>
          <w:sz w:val="24"/>
        </w:rPr>
      </w:pPr>
      <w:r>
        <w:rPr>
          <w:rFonts w:ascii="Borgia Pro" w:hAnsi="Borgia Pro"/>
          <w:b w:val="0"/>
          <w:sz w:val="24"/>
        </w:rPr>
        <w:t>Avoid close contact with people who are sick</w:t>
      </w:r>
      <w:r w:rsidR="00862063">
        <w:rPr>
          <w:rFonts w:ascii="Borgia Pro" w:hAnsi="Borgia Pro"/>
          <w:b w:val="0"/>
          <w:sz w:val="24"/>
        </w:rPr>
        <w:t>.</w:t>
      </w:r>
    </w:p>
    <w:p w:rsidR="00944A10" w:rsidRDefault="00944A10" w:rsidP="00944A10">
      <w:pPr>
        <w:pStyle w:val="Title"/>
        <w:numPr>
          <w:ilvl w:val="0"/>
          <w:numId w:val="2"/>
        </w:numPr>
        <w:jc w:val="left"/>
        <w:rPr>
          <w:rFonts w:ascii="Borgia Pro" w:hAnsi="Borgia Pro"/>
          <w:b w:val="0"/>
          <w:sz w:val="24"/>
        </w:rPr>
      </w:pPr>
      <w:r>
        <w:rPr>
          <w:rFonts w:ascii="Borgia Pro" w:hAnsi="Borgia Pro"/>
          <w:b w:val="0"/>
          <w:sz w:val="24"/>
        </w:rPr>
        <w:t>Avoid touching your eyes, nose, and mouth</w:t>
      </w:r>
      <w:r w:rsidR="00862063">
        <w:rPr>
          <w:rFonts w:ascii="Borgia Pro" w:hAnsi="Borgia Pro"/>
          <w:b w:val="0"/>
          <w:sz w:val="24"/>
        </w:rPr>
        <w:t>.</w:t>
      </w:r>
    </w:p>
    <w:p w:rsidR="00944A10" w:rsidRDefault="00944A10" w:rsidP="00944A10">
      <w:pPr>
        <w:pStyle w:val="Title"/>
        <w:numPr>
          <w:ilvl w:val="0"/>
          <w:numId w:val="2"/>
        </w:numPr>
        <w:jc w:val="left"/>
        <w:rPr>
          <w:rFonts w:ascii="Borgia Pro" w:hAnsi="Borgia Pro"/>
          <w:b w:val="0"/>
          <w:sz w:val="24"/>
        </w:rPr>
      </w:pPr>
      <w:r>
        <w:rPr>
          <w:rFonts w:ascii="Borgia Pro" w:hAnsi="Borgia Pro"/>
          <w:b w:val="0"/>
          <w:sz w:val="24"/>
        </w:rPr>
        <w:t>Stay home when you are sick</w:t>
      </w:r>
      <w:r w:rsidR="00862063">
        <w:rPr>
          <w:rFonts w:ascii="Borgia Pro" w:hAnsi="Borgia Pro"/>
          <w:b w:val="0"/>
          <w:sz w:val="24"/>
        </w:rPr>
        <w:t>.</w:t>
      </w:r>
    </w:p>
    <w:p w:rsidR="00944A10" w:rsidRDefault="00862063" w:rsidP="00944A10">
      <w:pPr>
        <w:pStyle w:val="Title"/>
        <w:numPr>
          <w:ilvl w:val="0"/>
          <w:numId w:val="2"/>
        </w:numPr>
        <w:jc w:val="left"/>
        <w:rPr>
          <w:rFonts w:ascii="Borgia Pro" w:hAnsi="Borgia Pro"/>
          <w:b w:val="0"/>
          <w:sz w:val="24"/>
        </w:rPr>
      </w:pPr>
      <w:r>
        <w:rPr>
          <w:rFonts w:ascii="Borgia Pro" w:hAnsi="Borgia Pro"/>
          <w:b w:val="0"/>
          <w:sz w:val="24"/>
        </w:rPr>
        <w:t>Cover your cough or sneeze into a tissue or your elbow vs. your hand (you can spread germs when touching items after coughing</w:t>
      </w:r>
      <w:r w:rsidR="00ED4F5F">
        <w:rPr>
          <w:rFonts w:ascii="Borgia Pro" w:hAnsi="Borgia Pro"/>
          <w:b w:val="0"/>
          <w:sz w:val="24"/>
        </w:rPr>
        <w:t xml:space="preserve"> or sneezing</w:t>
      </w:r>
      <w:r>
        <w:rPr>
          <w:rFonts w:ascii="Borgia Pro" w:hAnsi="Borgia Pro"/>
          <w:b w:val="0"/>
          <w:sz w:val="24"/>
        </w:rPr>
        <w:t xml:space="preserve"> into your hand).</w:t>
      </w:r>
    </w:p>
    <w:p w:rsidR="00862063" w:rsidRDefault="00862063" w:rsidP="00944A10">
      <w:pPr>
        <w:pStyle w:val="Title"/>
        <w:numPr>
          <w:ilvl w:val="0"/>
          <w:numId w:val="2"/>
        </w:numPr>
        <w:jc w:val="left"/>
        <w:rPr>
          <w:rFonts w:ascii="Borgia Pro" w:hAnsi="Borgia Pro"/>
          <w:b w:val="0"/>
          <w:sz w:val="24"/>
        </w:rPr>
      </w:pPr>
      <w:r>
        <w:rPr>
          <w:rFonts w:ascii="Borgia Pro" w:hAnsi="Borgia Pro"/>
          <w:b w:val="0"/>
          <w:sz w:val="24"/>
        </w:rPr>
        <w:t xml:space="preserve">Clean and disinfect frequently touched objects and surfaces using a regular household cleaning spray or wipe. </w:t>
      </w:r>
    </w:p>
    <w:p w:rsidR="00862063" w:rsidRDefault="006351C6" w:rsidP="00944A10">
      <w:pPr>
        <w:pStyle w:val="Title"/>
        <w:numPr>
          <w:ilvl w:val="0"/>
          <w:numId w:val="2"/>
        </w:numPr>
        <w:jc w:val="left"/>
        <w:rPr>
          <w:rFonts w:ascii="Borgia Pro" w:hAnsi="Borgia Pro"/>
          <w:b w:val="0"/>
          <w:sz w:val="24"/>
        </w:rPr>
      </w:pPr>
      <w:r>
        <w:rPr>
          <w:rFonts w:ascii="Borgia Pro" w:hAnsi="Borgia Pro"/>
          <w:b w:val="0"/>
          <w:sz w:val="24"/>
        </w:rPr>
        <w:t xml:space="preserve">Follow the CDC’s recommendations for using a facemask. </w:t>
      </w:r>
    </w:p>
    <w:p w:rsidR="006351C6" w:rsidRDefault="006351C6" w:rsidP="006351C6">
      <w:pPr>
        <w:pStyle w:val="Title"/>
        <w:numPr>
          <w:ilvl w:val="0"/>
          <w:numId w:val="3"/>
        </w:numPr>
        <w:jc w:val="left"/>
        <w:rPr>
          <w:rFonts w:ascii="Borgia Pro" w:hAnsi="Borgia Pro"/>
          <w:b w:val="0"/>
          <w:sz w:val="24"/>
        </w:rPr>
      </w:pPr>
      <w:r>
        <w:rPr>
          <w:rFonts w:ascii="Borgia Pro" w:hAnsi="Borgia Pro"/>
          <w:b w:val="0"/>
          <w:sz w:val="24"/>
        </w:rPr>
        <w:t xml:space="preserve">The CDC does not recommend that people who are well wear a facemask to protect themselves from respiratory diseases including Coronavirus. </w:t>
      </w:r>
    </w:p>
    <w:p w:rsidR="006351C6" w:rsidRDefault="00CE0CF3" w:rsidP="006351C6">
      <w:pPr>
        <w:pStyle w:val="Title"/>
        <w:numPr>
          <w:ilvl w:val="0"/>
          <w:numId w:val="3"/>
        </w:numPr>
        <w:jc w:val="left"/>
        <w:rPr>
          <w:rFonts w:ascii="Borgia Pro" w:hAnsi="Borgia Pro"/>
          <w:b w:val="0"/>
          <w:sz w:val="24"/>
        </w:rPr>
      </w:pPr>
      <w:r>
        <w:rPr>
          <w:rFonts w:ascii="Borgia Pro" w:hAnsi="Borgia Pro"/>
          <w:b w:val="0"/>
          <w:sz w:val="24"/>
        </w:rPr>
        <w:t xml:space="preserve">Facemasks should be used by people who show symptoms of Coronavirus to help prevent the spread of the disease to others. </w:t>
      </w:r>
    </w:p>
    <w:p w:rsidR="00F67E8A" w:rsidRPr="00ED4F5F" w:rsidRDefault="00CE0CF3" w:rsidP="00ED4F5F">
      <w:pPr>
        <w:pStyle w:val="Title"/>
        <w:numPr>
          <w:ilvl w:val="0"/>
          <w:numId w:val="4"/>
        </w:numPr>
        <w:jc w:val="left"/>
        <w:rPr>
          <w:rFonts w:ascii="Borgia Pro" w:hAnsi="Borgia Pro"/>
          <w:b w:val="0"/>
          <w:sz w:val="24"/>
        </w:rPr>
      </w:pPr>
      <w:r>
        <w:rPr>
          <w:rFonts w:ascii="Borgia Pro" w:hAnsi="Borgia Pro"/>
          <w:b w:val="0"/>
          <w:sz w:val="24"/>
        </w:rPr>
        <w:t xml:space="preserve">Wash your hands for a minimum of 20 seconds before eating, blowing your nose, coughing, and sneezing. If soap and water is not readily available, use an alcohol-based hand sanitizer with at least 60% alcohol. Always wash hands with soap and water if hands </w:t>
      </w:r>
      <w:r w:rsidR="00F67E8A">
        <w:rPr>
          <w:rFonts w:ascii="Borgia Pro" w:hAnsi="Borgia Pro"/>
          <w:b w:val="0"/>
          <w:sz w:val="24"/>
        </w:rPr>
        <w:t>are visibl</w:t>
      </w:r>
      <w:r w:rsidR="00F75033">
        <w:rPr>
          <w:rFonts w:ascii="Borgia Pro" w:hAnsi="Borgia Pro"/>
          <w:b w:val="0"/>
          <w:sz w:val="24"/>
        </w:rPr>
        <w:t>y</w:t>
      </w:r>
      <w:r w:rsidR="00F67E8A">
        <w:rPr>
          <w:rFonts w:ascii="Borgia Pro" w:hAnsi="Borgia Pro"/>
          <w:b w:val="0"/>
          <w:sz w:val="24"/>
        </w:rPr>
        <w:t xml:space="preserve"> dirty.</w:t>
      </w:r>
    </w:p>
    <w:p w:rsidR="00323A3C" w:rsidRDefault="00323A3C" w:rsidP="00323A3C">
      <w:pPr>
        <w:pStyle w:val="Title"/>
        <w:ind w:left="720"/>
        <w:jc w:val="left"/>
        <w:rPr>
          <w:rFonts w:ascii="Borgia Pro" w:hAnsi="Borgia Pro"/>
          <w:b w:val="0"/>
          <w:sz w:val="24"/>
        </w:rPr>
      </w:pPr>
    </w:p>
    <w:p w:rsidR="00323A3C" w:rsidRDefault="00323A3C" w:rsidP="00323A3C">
      <w:pPr>
        <w:pStyle w:val="Title"/>
        <w:jc w:val="left"/>
        <w:rPr>
          <w:rFonts w:ascii="Borgia Pro" w:hAnsi="Borgia Pro"/>
          <w:szCs w:val="32"/>
        </w:rPr>
      </w:pPr>
      <w:r>
        <w:rPr>
          <w:rFonts w:ascii="Borgia Pro" w:hAnsi="Borgia Pro"/>
          <w:szCs w:val="32"/>
        </w:rPr>
        <w:t xml:space="preserve">What to </w:t>
      </w:r>
      <w:r w:rsidR="00F75033">
        <w:rPr>
          <w:rFonts w:ascii="Borgia Pro" w:hAnsi="Borgia Pro"/>
          <w:szCs w:val="32"/>
        </w:rPr>
        <w:t>D</w:t>
      </w:r>
      <w:r>
        <w:rPr>
          <w:rFonts w:ascii="Borgia Pro" w:hAnsi="Borgia Pro"/>
          <w:szCs w:val="32"/>
        </w:rPr>
        <w:t>o if You Become Sick</w:t>
      </w:r>
    </w:p>
    <w:p w:rsidR="00323A3C" w:rsidRDefault="00323A3C" w:rsidP="00323A3C">
      <w:pPr>
        <w:pStyle w:val="Title"/>
        <w:jc w:val="left"/>
        <w:rPr>
          <w:rFonts w:ascii="Borgia Pro" w:hAnsi="Borgia Pro"/>
          <w:szCs w:val="32"/>
        </w:rPr>
      </w:pPr>
    </w:p>
    <w:p w:rsidR="00323A3C" w:rsidRPr="00323A3C" w:rsidRDefault="00323A3C" w:rsidP="00323A3C">
      <w:pPr>
        <w:pStyle w:val="Title"/>
        <w:jc w:val="left"/>
        <w:rPr>
          <w:rFonts w:ascii="Borgia Pro" w:hAnsi="Borgia Pro"/>
          <w:b w:val="0"/>
          <w:sz w:val="24"/>
        </w:rPr>
      </w:pPr>
      <w:r>
        <w:rPr>
          <w:rFonts w:ascii="Borgia Pro" w:hAnsi="Borgia Pro"/>
          <w:b w:val="0"/>
          <w:sz w:val="24"/>
        </w:rPr>
        <w:t xml:space="preserve">Seek emergency care right away if you have: trouble breathing, pain or pressure in your abdomen or chest, sudden dizziness, confusion, and severe vomiting. </w:t>
      </w:r>
    </w:p>
    <w:p w:rsidR="00323A3C" w:rsidRDefault="00323A3C" w:rsidP="00323A3C">
      <w:pPr>
        <w:pStyle w:val="Title"/>
        <w:jc w:val="left"/>
        <w:rPr>
          <w:rFonts w:ascii="Borgia Pro" w:hAnsi="Borgia Pro"/>
          <w:szCs w:val="32"/>
        </w:rPr>
      </w:pPr>
    </w:p>
    <w:p w:rsidR="00944A10" w:rsidRDefault="00944A10" w:rsidP="00523110">
      <w:pPr>
        <w:pStyle w:val="Title"/>
        <w:jc w:val="left"/>
        <w:rPr>
          <w:rFonts w:ascii="Borgia Pro" w:hAnsi="Borgia Pro"/>
          <w:szCs w:val="32"/>
        </w:rPr>
      </w:pPr>
      <w:r>
        <w:rPr>
          <w:rFonts w:ascii="Borgia Pro" w:hAnsi="Borgia Pro"/>
          <w:szCs w:val="32"/>
        </w:rPr>
        <w:t>Treatment for Coronavirus</w:t>
      </w:r>
    </w:p>
    <w:p w:rsidR="00CE0CF3" w:rsidRDefault="00CE0CF3" w:rsidP="00523110">
      <w:pPr>
        <w:pStyle w:val="Title"/>
        <w:jc w:val="left"/>
        <w:rPr>
          <w:rFonts w:ascii="Borgia Pro" w:hAnsi="Borgia Pro"/>
          <w:szCs w:val="32"/>
        </w:rPr>
      </w:pPr>
    </w:p>
    <w:p w:rsidR="00AD23D1" w:rsidRDefault="00AD23D1" w:rsidP="00523110">
      <w:pPr>
        <w:pStyle w:val="Title"/>
        <w:jc w:val="left"/>
        <w:rPr>
          <w:rFonts w:ascii="Borgia Pro" w:hAnsi="Borgia Pro"/>
          <w:b w:val="0"/>
          <w:sz w:val="24"/>
        </w:rPr>
      </w:pPr>
      <w:r>
        <w:rPr>
          <w:rFonts w:ascii="Borgia Pro" w:hAnsi="Borgia Pro"/>
          <w:b w:val="0"/>
          <w:sz w:val="24"/>
        </w:rPr>
        <w:t>Currently</w:t>
      </w:r>
      <w:r w:rsidR="00ED4F5F">
        <w:rPr>
          <w:rFonts w:ascii="Borgia Pro" w:hAnsi="Borgia Pro"/>
          <w:b w:val="0"/>
          <w:sz w:val="24"/>
        </w:rPr>
        <w:t xml:space="preserve"> (February 2020</w:t>
      </w:r>
      <w:r w:rsidR="006351C6">
        <w:rPr>
          <w:rFonts w:ascii="Borgia Pro" w:hAnsi="Borgia Pro"/>
          <w:b w:val="0"/>
          <w:sz w:val="24"/>
        </w:rPr>
        <w:t>)</w:t>
      </w:r>
      <w:r>
        <w:rPr>
          <w:rFonts w:ascii="Borgia Pro" w:hAnsi="Borgia Pro"/>
          <w:b w:val="0"/>
          <w:sz w:val="24"/>
        </w:rPr>
        <w:t xml:space="preserve"> </w:t>
      </w:r>
      <w:r w:rsidR="00ED4F5F">
        <w:rPr>
          <w:rFonts w:ascii="Borgia Pro" w:hAnsi="Borgia Pro"/>
          <w:b w:val="0"/>
          <w:sz w:val="24"/>
        </w:rPr>
        <w:t>there is no vaccine to prevent Coronavirus</w:t>
      </w:r>
      <w:r>
        <w:rPr>
          <w:rFonts w:ascii="Borgia Pro" w:hAnsi="Borgia Pro"/>
          <w:b w:val="0"/>
          <w:sz w:val="24"/>
        </w:rPr>
        <w:t xml:space="preserve"> 2019. </w:t>
      </w:r>
      <w:r w:rsidR="00944A10">
        <w:rPr>
          <w:rFonts w:ascii="Borgia Pro" w:hAnsi="Borgia Pro"/>
          <w:b w:val="0"/>
          <w:sz w:val="24"/>
        </w:rPr>
        <w:t xml:space="preserve">Clinical trials to treat Coronavirus are currently underway but there are no specific approved treatments by the Food and Drug Administration (FDA). </w:t>
      </w:r>
    </w:p>
    <w:p w:rsidR="00C031AF" w:rsidRDefault="00C031AF" w:rsidP="00523110">
      <w:pPr>
        <w:pStyle w:val="Title"/>
        <w:jc w:val="left"/>
        <w:rPr>
          <w:rFonts w:ascii="Borgia Pro" w:hAnsi="Borgia Pro"/>
          <w:b w:val="0"/>
          <w:sz w:val="24"/>
        </w:rPr>
      </w:pPr>
    </w:p>
    <w:p w:rsidR="003D5B55" w:rsidRDefault="003D5B55" w:rsidP="00523110">
      <w:pPr>
        <w:pStyle w:val="Title"/>
        <w:jc w:val="left"/>
        <w:rPr>
          <w:rFonts w:ascii="Borgia Pro" w:hAnsi="Borgia Pro"/>
          <w:szCs w:val="32"/>
        </w:rPr>
      </w:pPr>
    </w:p>
    <w:p w:rsidR="003D5B55" w:rsidRDefault="003D5B55" w:rsidP="00523110">
      <w:pPr>
        <w:pStyle w:val="Title"/>
        <w:jc w:val="left"/>
        <w:rPr>
          <w:rFonts w:ascii="Borgia Pro" w:hAnsi="Borgia Pro"/>
          <w:szCs w:val="32"/>
        </w:rPr>
      </w:pPr>
    </w:p>
    <w:p w:rsidR="003D5B55" w:rsidRDefault="003D5B55" w:rsidP="00523110">
      <w:pPr>
        <w:pStyle w:val="Title"/>
        <w:jc w:val="left"/>
        <w:rPr>
          <w:rFonts w:ascii="Borgia Pro" w:hAnsi="Borgia Pro"/>
          <w:szCs w:val="32"/>
        </w:rPr>
      </w:pPr>
    </w:p>
    <w:p w:rsidR="00C031AF" w:rsidRDefault="00C031AF" w:rsidP="00523110">
      <w:pPr>
        <w:pStyle w:val="Title"/>
        <w:jc w:val="left"/>
        <w:rPr>
          <w:rFonts w:ascii="Borgia Pro" w:hAnsi="Borgia Pro"/>
          <w:szCs w:val="32"/>
        </w:rPr>
      </w:pPr>
      <w:r>
        <w:rPr>
          <w:rFonts w:ascii="Borgia Pro" w:hAnsi="Borgia Pro"/>
          <w:szCs w:val="32"/>
        </w:rPr>
        <w:lastRenderedPageBreak/>
        <w:t>Pandemic Preparation</w:t>
      </w:r>
    </w:p>
    <w:p w:rsidR="00C031AF" w:rsidRDefault="00C031AF" w:rsidP="00523110">
      <w:pPr>
        <w:pStyle w:val="Title"/>
        <w:jc w:val="left"/>
        <w:rPr>
          <w:rFonts w:ascii="Borgia Pro" w:hAnsi="Borgia Pro"/>
          <w:szCs w:val="32"/>
        </w:rPr>
      </w:pPr>
    </w:p>
    <w:p w:rsidR="00C031AF" w:rsidRDefault="00C031AF" w:rsidP="00523110">
      <w:pPr>
        <w:pStyle w:val="Title"/>
        <w:jc w:val="left"/>
        <w:rPr>
          <w:rFonts w:ascii="Borgia Pro" w:hAnsi="Borgia Pro"/>
          <w:b w:val="0"/>
          <w:sz w:val="24"/>
        </w:rPr>
      </w:pPr>
      <w:r>
        <w:rPr>
          <w:rFonts w:ascii="Borgia Pro" w:hAnsi="Borgia Pro"/>
          <w:b w:val="0"/>
          <w:sz w:val="24"/>
        </w:rPr>
        <w:t xml:space="preserve">A pandemic can cause economic and social disruption due to high rates of illness and worker absenteeism. This is especially true if absenteeism affects key services </w:t>
      </w:r>
      <w:r w:rsidR="003D5B55">
        <w:rPr>
          <w:rFonts w:ascii="Borgia Pro" w:hAnsi="Borgia Pro"/>
          <w:b w:val="0"/>
          <w:sz w:val="24"/>
        </w:rPr>
        <w:t xml:space="preserve">such </w:t>
      </w:r>
      <w:r>
        <w:rPr>
          <w:rFonts w:ascii="Borgia Pro" w:hAnsi="Borgia Pro"/>
          <w:b w:val="0"/>
          <w:sz w:val="24"/>
        </w:rPr>
        <w:t xml:space="preserve">as transportation, communication, or power. </w:t>
      </w:r>
    </w:p>
    <w:p w:rsidR="00323A3C" w:rsidRDefault="00323A3C" w:rsidP="00523110">
      <w:pPr>
        <w:pStyle w:val="Title"/>
        <w:jc w:val="left"/>
        <w:rPr>
          <w:rFonts w:ascii="Borgia Pro" w:hAnsi="Borgia Pro"/>
          <w:b w:val="0"/>
          <w:sz w:val="24"/>
        </w:rPr>
      </w:pPr>
    </w:p>
    <w:p w:rsidR="00323A3C" w:rsidRPr="00C031AF" w:rsidRDefault="00323A3C" w:rsidP="00523110">
      <w:pPr>
        <w:pStyle w:val="Title"/>
        <w:jc w:val="left"/>
        <w:rPr>
          <w:rFonts w:ascii="Borgia Pro" w:hAnsi="Borgia Pro"/>
          <w:b w:val="0"/>
          <w:sz w:val="24"/>
        </w:rPr>
      </w:pPr>
      <w:r>
        <w:rPr>
          <w:rFonts w:ascii="Borgia Pro" w:hAnsi="Borgia Pro"/>
          <w:b w:val="0"/>
          <w:sz w:val="24"/>
        </w:rPr>
        <w:t>Here are a few things you can do:</w:t>
      </w:r>
    </w:p>
    <w:p w:rsidR="00C031AF" w:rsidRDefault="00C031AF" w:rsidP="00523110">
      <w:pPr>
        <w:pStyle w:val="Title"/>
        <w:jc w:val="left"/>
        <w:rPr>
          <w:rFonts w:ascii="Borgia Pro" w:hAnsi="Borgia Pro"/>
          <w:szCs w:val="32"/>
        </w:rPr>
      </w:pPr>
    </w:p>
    <w:p w:rsidR="00C031AF" w:rsidRDefault="00C031AF" w:rsidP="00C031AF">
      <w:pPr>
        <w:pStyle w:val="Title"/>
        <w:numPr>
          <w:ilvl w:val="0"/>
          <w:numId w:val="4"/>
        </w:numPr>
        <w:jc w:val="left"/>
        <w:rPr>
          <w:rFonts w:ascii="Borgia Pro" w:hAnsi="Borgia Pro"/>
          <w:b w:val="0"/>
          <w:sz w:val="24"/>
        </w:rPr>
      </w:pPr>
      <w:r>
        <w:rPr>
          <w:rFonts w:ascii="Borgia Pro" w:hAnsi="Borgia Pro"/>
          <w:b w:val="0"/>
          <w:sz w:val="24"/>
        </w:rPr>
        <w:t>Store a two week supply of water and food.</w:t>
      </w:r>
    </w:p>
    <w:p w:rsidR="00C031AF" w:rsidRDefault="00C031AF" w:rsidP="00C031AF">
      <w:pPr>
        <w:pStyle w:val="Title"/>
        <w:numPr>
          <w:ilvl w:val="0"/>
          <w:numId w:val="4"/>
        </w:numPr>
        <w:jc w:val="left"/>
        <w:rPr>
          <w:rFonts w:ascii="Borgia Pro" w:hAnsi="Borgia Pro"/>
          <w:b w:val="0"/>
          <w:sz w:val="24"/>
        </w:rPr>
      </w:pPr>
      <w:r>
        <w:rPr>
          <w:rFonts w:ascii="Borgia Pro" w:hAnsi="Borgia Pro"/>
          <w:b w:val="0"/>
          <w:sz w:val="24"/>
        </w:rPr>
        <w:t>Periodically check your regular prescription drugs to ensure a continuous supply in your home.</w:t>
      </w:r>
    </w:p>
    <w:p w:rsidR="00C031AF" w:rsidRDefault="00C031AF" w:rsidP="00C031AF">
      <w:pPr>
        <w:pStyle w:val="Title"/>
        <w:numPr>
          <w:ilvl w:val="0"/>
          <w:numId w:val="4"/>
        </w:numPr>
        <w:jc w:val="left"/>
        <w:rPr>
          <w:rFonts w:ascii="Borgia Pro" w:hAnsi="Borgia Pro"/>
          <w:b w:val="0"/>
          <w:sz w:val="24"/>
        </w:rPr>
      </w:pPr>
      <w:r>
        <w:rPr>
          <w:rFonts w:ascii="Borgia Pro" w:hAnsi="Borgia Pro"/>
          <w:b w:val="0"/>
          <w:sz w:val="24"/>
        </w:rPr>
        <w:t>Have any nonprescription drugs and other health supplies on hand, including pain relievers, stomach remedies, cough and cold medication, fluids with electrolytes, and vitamins.</w:t>
      </w:r>
    </w:p>
    <w:p w:rsidR="00C031AF" w:rsidRDefault="00C031AF" w:rsidP="00C031AF">
      <w:pPr>
        <w:pStyle w:val="Title"/>
        <w:numPr>
          <w:ilvl w:val="0"/>
          <w:numId w:val="4"/>
        </w:numPr>
        <w:jc w:val="left"/>
        <w:rPr>
          <w:rFonts w:ascii="Borgia Pro" w:hAnsi="Borgia Pro"/>
          <w:b w:val="0"/>
          <w:sz w:val="24"/>
        </w:rPr>
      </w:pPr>
      <w:r>
        <w:rPr>
          <w:rFonts w:ascii="Borgia Pro" w:hAnsi="Borgia Pro"/>
          <w:b w:val="0"/>
          <w:sz w:val="24"/>
        </w:rPr>
        <w:t xml:space="preserve">Talk with family members and loved ones about how they would be cared for if they got sick, or what will be needed to care for them in your home. </w:t>
      </w:r>
    </w:p>
    <w:p w:rsidR="00172D82" w:rsidRDefault="00323A3C" w:rsidP="00172D82">
      <w:pPr>
        <w:pStyle w:val="Title"/>
        <w:numPr>
          <w:ilvl w:val="0"/>
          <w:numId w:val="4"/>
        </w:numPr>
        <w:jc w:val="left"/>
        <w:rPr>
          <w:rFonts w:ascii="Borgia Pro" w:hAnsi="Borgia Pro"/>
          <w:b w:val="0"/>
          <w:sz w:val="24"/>
        </w:rPr>
      </w:pPr>
      <w:r>
        <w:rPr>
          <w:rFonts w:ascii="Borgia Pro" w:hAnsi="Borgia Pro"/>
          <w:b w:val="0"/>
          <w:sz w:val="24"/>
        </w:rPr>
        <w:t>See if you can work from home in the event of a pandemic.</w:t>
      </w:r>
    </w:p>
    <w:p w:rsidR="00172D82" w:rsidRPr="00172D82" w:rsidRDefault="00323A3C" w:rsidP="00172D82">
      <w:pPr>
        <w:pStyle w:val="Title"/>
        <w:numPr>
          <w:ilvl w:val="0"/>
          <w:numId w:val="4"/>
        </w:numPr>
        <w:jc w:val="left"/>
        <w:rPr>
          <w:rFonts w:ascii="Borgia Pro" w:hAnsi="Borgia Pro"/>
          <w:b w:val="0"/>
          <w:sz w:val="24"/>
        </w:rPr>
      </w:pPr>
      <w:r w:rsidRPr="00172D82">
        <w:rPr>
          <w:rFonts w:ascii="Borgia Pro" w:hAnsi="Borgia Pro"/>
          <w:b w:val="0"/>
          <w:sz w:val="24"/>
        </w:rPr>
        <w:t>Plan home learning activities if school is closed.</w:t>
      </w:r>
    </w:p>
    <w:p w:rsidR="00172D82" w:rsidRDefault="00172D82" w:rsidP="00172D82">
      <w:pPr>
        <w:pStyle w:val="Title"/>
        <w:jc w:val="left"/>
        <w:rPr>
          <w:rFonts w:ascii="Borgia Pro" w:hAnsi="Borgia Pro"/>
          <w:szCs w:val="32"/>
        </w:rPr>
      </w:pPr>
    </w:p>
    <w:p w:rsidR="004D33F9" w:rsidRDefault="00172D82" w:rsidP="00172D82">
      <w:pPr>
        <w:pStyle w:val="Title"/>
        <w:jc w:val="left"/>
        <w:rPr>
          <w:rFonts w:ascii="Borgia Pro" w:hAnsi="Borgia Pro"/>
          <w:szCs w:val="32"/>
        </w:rPr>
      </w:pPr>
      <w:r w:rsidRPr="00172D82">
        <w:rPr>
          <w:rFonts w:ascii="Borgia Pro" w:hAnsi="Borgia Pro"/>
          <w:szCs w:val="32"/>
        </w:rPr>
        <w:t>Interim Guidance for Employers to Plan and Respond to Coronavirus 2019</w:t>
      </w:r>
    </w:p>
    <w:p w:rsidR="00172D82" w:rsidRDefault="00172D82" w:rsidP="00172D82">
      <w:pPr>
        <w:pStyle w:val="Title"/>
        <w:jc w:val="left"/>
        <w:rPr>
          <w:rFonts w:ascii="Borgia Pro" w:hAnsi="Borgia Pro"/>
          <w:szCs w:val="32"/>
        </w:rPr>
      </w:pPr>
    </w:p>
    <w:p w:rsidR="00172D82" w:rsidRDefault="00172D82" w:rsidP="00172D82">
      <w:pPr>
        <w:pStyle w:val="Title"/>
        <w:jc w:val="left"/>
        <w:rPr>
          <w:rFonts w:ascii="Borgia Pro" w:hAnsi="Borgia Pro"/>
          <w:b w:val="0"/>
          <w:sz w:val="24"/>
        </w:rPr>
      </w:pPr>
      <w:r>
        <w:rPr>
          <w:rFonts w:ascii="Borgia Pro" w:hAnsi="Borgia Pro"/>
          <w:b w:val="0"/>
          <w:sz w:val="24"/>
        </w:rPr>
        <w:t>Interim guidance from the CDC is based on what is currently known about Coronavirus 2019. It is important to monitor the CDC website (</w:t>
      </w:r>
      <w:hyperlink r:id="rId5" w:history="1">
        <w:r w:rsidRPr="00172D82">
          <w:rPr>
            <w:rFonts w:asciiTheme="minorHAnsi" w:eastAsiaTheme="minorHAnsi" w:hAnsiTheme="minorHAnsi" w:cstheme="minorBidi"/>
            <w:b w:val="0"/>
            <w:bCs w:val="0"/>
            <w:color w:val="0000FF"/>
            <w:sz w:val="22"/>
            <w:szCs w:val="22"/>
            <w:u w:val="single"/>
          </w:rPr>
          <w:t>www.cdc.gov/coronavirus/2019-nCoV</w:t>
        </w:r>
      </w:hyperlink>
      <w:r>
        <w:rPr>
          <w:rFonts w:asciiTheme="minorHAnsi" w:eastAsiaTheme="minorHAnsi" w:hAnsiTheme="minorHAnsi" w:cstheme="minorBidi"/>
          <w:b w:val="0"/>
          <w:bCs w:val="0"/>
          <w:sz w:val="22"/>
          <w:szCs w:val="22"/>
        </w:rPr>
        <w:t>)</w:t>
      </w:r>
      <w:r>
        <w:rPr>
          <w:rFonts w:ascii="Borgia Pro" w:hAnsi="Borgia Pro"/>
          <w:b w:val="0"/>
          <w:sz w:val="24"/>
        </w:rPr>
        <w:t xml:space="preserve"> as they update guidance as needed and as additional information becomes available. </w:t>
      </w:r>
    </w:p>
    <w:p w:rsidR="00172D82" w:rsidRDefault="00172D82" w:rsidP="00172D82">
      <w:pPr>
        <w:pStyle w:val="Title"/>
        <w:jc w:val="left"/>
        <w:rPr>
          <w:rFonts w:ascii="Borgia Pro" w:hAnsi="Borgia Pro"/>
          <w:b w:val="0"/>
          <w:sz w:val="24"/>
        </w:rPr>
      </w:pPr>
    </w:p>
    <w:p w:rsidR="00172D82" w:rsidRDefault="00172D82" w:rsidP="00172D82">
      <w:pPr>
        <w:pStyle w:val="Title"/>
        <w:jc w:val="left"/>
        <w:rPr>
          <w:rFonts w:ascii="Borgia Pro" w:hAnsi="Borgia Pro"/>
          <w:b w:val="0"/>
          <w:sz w:val="24"/>
        </w:rPr>
      </w:pPr>
      <w:r>
        <w:rPr>
          <w:rFonts w:ascii="Borgia Pro" w:hAnsi="Borgia Pro"/>
          <w:b w:val="0"/>
          <w:sz w:val="24"/>
        </w:rPr>
        <w:t xml:space="preserve">Additionally, to prevent stigma and discrimination in the workplace, use only the guidance described to determine risk of Coronavirus 2019. Do not make determinations of risk based on race or country of origin, and be sure to maintain confidentiality of people with confirmed coronavirus infection. </w:t>
      </w:r>
    </w:p>
    <w:p w:rsidR="00172D82" w:rsidRDefault="00172D82" w:rsidP="00172D82">
      <w:pPr>
        <w:pStyle w:val="Title"/>
        <w:jc w:val="left"/>
        <w:rPr>
          <w:rFonts w:ascii="Borgia Pro" w:hAnsi="Borgia Pro"/>
          <w:b w:val="0"/>
          <w:sz w:val="24"/>
        </w:rPr>
      </w:pPr>
    </w:p>
    <w:p w:rsidR="00172D82" w:rsidRDefault="00172D82" w:rsidP="00172D82">
      <w:pPr>
        <w:pStyle w:val="Title"/>
        <w:jc w:val="left"/>
        <w:rPr>
          <w:rFonts w:ascii="Borgia Pro" w:hAnsi="Borgia Pro"/>
          <w:b w:val="0"/>
          <w:sz w:val="24"/>
        </w:rPr>
      </w:pPr>
      <w:r>
        <w:rPr>
          <w:rFonts w:ascii="Borgia Pro" w:hAnsi="Borgia Pro"/>
          <w:b w:val="0"/>
          <w:sz w:val="24"/>
        </w:rPr>
        <w:t xml:space="preserve">Recommended strategies for employers to use now include: </w:t>
      </w:r>
    </w:p>
    <w:p w:rsidR="00172D82" w:rsidRDefault="00172D82" w:rsidP="00172D82">
      <w:pPr>
        <w:pStyle w:val="Title"/>
        <w:jc w:val="left"/>
        <w:rPr>
          <w:rFonts w:ascii="Borgia Pro" w:hAnsi="Borgia Pro"/>
          <w:b w:val="0"/>
          <w:sz w:val="24"/>
        </w:rPr>
      </w:pPr>
    </w:p>
    <w:p w:rsidR="00172D82" w:rsidRDefault="00172D82" w:rsidP="00172D82">
      <w:pPr>
        <w:pStyle w:val="Title"/>
        <w:numPr>
          <w:ilvl w:val="0"/>
          <w:numId w:val="6"/>
        </w:numPr>
        <w:jc w:val="left"/>
        <w:rPr>
          <w:rFonts w:ascii="Borgia Pro" w:hAnsi="Borgia Pro"/>
          <w:b w:val="0"/>
          <w:sz w:val="24"/>
        </w:rPr>
      </w:pPr>
      <w:r>
        <w:rPr>
          <w:rFonts w:ascii="Borgia Pro" w:hAnsi="Borgia Pro"/>
          <w:b w:val="0"/>
          <w:sz w:val="24"/>
        </w:rPr>
        <w:t>Actively encoura</w:t>
      </w:r>
      <w:r w:rsidR="000C51BD">
        <w:rPr>
          <w:rFonts w:ascii="Borgia Pro" w:hAnsi="Borgia Pro"/>
          <w:b w:val="0"/>
          <w:sz w:val="24"/>
        </w:rPr>
        <w:t>ge sick employees to stay home:</w:t>
      </w:r>
    </w:p>
    <w:p w:rsidR="00172D82" w:rsidRDefault="00172D82" w:rsidP="00172D82">
      <w:pPr>
        <w:pStyle w:val="Title"/>
        <w:numPr>
          <w:ilvl w:val="0"/>
          <w:numId w:val="7"/>
        </w:numPr>
        <w:jc w:val="left"/>
        <w:rPr>
          <w:rFonts w:ascii="Borgia Pro" w:hAnsi="Borgia Pro"/>
          <w:b w:val="0"/>
          <w:sz w:val="24"/>
        </w:rPr>
      </w:pPr>
      <w:r>
        <w:rPr>
          <w:rFonts w:ascii="Borgia Pro" w:hAnsi="Borgia Pro"/>
          <w:b w:val="0"/>
          <w:sz w:val="24"/>
        </w:rPr>
        <w:t>Employees who have symptoms of acute respiratory illness are recommended to stay home and not come to work until they are fever free (</w:t>
      </w:r>
      <w:r w:rsidR="00791CCF">
        <w:rPr>
          <w:rFonts w:ascii="Borgia Pro" w:hAnsi="Borgia Pro"/>
          <w:b w:val="0"/>
          <w:sz w:val="24"/>
        </w:rPr>
        <w:t xml:space="preserve">less than </w:t>
      </w:r>
      <w:r>
        <w:rPr>
          <w:rFonts w:ascii="Borgia Pro" w:hAnsi="Borgia Pro"/>
          <w:b w:val="0"/>
          <w:sz w:val="24"/>
        </w:rPr>
        <w:t>100.4 F</w:t>
      </w:r>
      <w:r w:rsidR="00791CCF">
        <w:rPr>
          <w:rFonts w:ascii="Borgia Pro" w:hAnsi="Borgia Pro"/>
          <w:b w:val="0"/>
          <w:sz w:val="24"/>
        </w:rPr>
        <w:t>)</w:t>
      </w:r>
      <w:r w:rsidR="00571CF6">
        <w:rPr>
          <w:rFonts w:ascii="Borgia Pro" w:hAnsi="Borgia Pro"/>
          <w:b w:val="0"/>
          <w:sz w:val="24"/>
        </w:rPr>
        <w:t xml:space="preserve"> for at least 24 hours without use of a fever reducing medication. </w:t>
      </w:r>
    </w:p>
    <w:p w:rsidR="00571CF6" w:rsidRDefault="00571CF6" w:rsidP="00172D82">
      <w:pPr>
        <w:pStyle w:val="Title"/>
        <w:numPr>
          <w:ilvl w:val="0"/>
          <w:numId w:val="7"/>
        </w:numPr>
        <w:jc w:val="left"/>
        <w:rPr>
          <w:rFonts w:ascii="Borgia Pro" w:hAnsi="Borgia Pro"/>
          <w:b w:val="0"/>
          <w:sz w:val="24"/>
        </w:rPr>
      </w:pPr>
      <w:r>
        <w:rPr>
          <w:rFonts w:ascii="Borgia Pro" w:hAnsi="Borgia Pro"/>
          <w:b w:val="0"/>
          <w:sz w:val="24"/>
        </w:rPr>
        <w:lastRenderedPageBreak/>
        <w:t xml:space="preserve">Ensure that your sick leave policies are flexible and consistent with public health guidance and that employees are aware of these policies. </w:t>
      </w:r>
    </w:p>
    <w:p w:rsidR="00571CF6" w:rsidRDefault="00571CF6" w:rsidP="00172D82">
      <w:pPr>
        <w:pStyle w:val="Title"/>
        <w:numPr>
          <w:ilvl w:val="0"/>
          <w:numId w:val="7"/>
        </w:numPr>
        <w:jc w:val="left"/>
        <w:rPr>
          <w:rFonts w:ascii="Borgia Pro" w:hAnsi="Borgia Pro"/>
          <w:b w:val="0"/>
          <w:sz w:val="24"/>
        </w:rPr>
      </w:pPr>
      <w:r>
        <w:rPr>
          <w:rFonts w:ascii="Borgia Pro" w:hAnsi="Borgia Pro"/>
          <w:b w:val="0"/>
          <w:sz w:val="24"/>
        </w:rPr>
        <w:t>Do not require a healthcare provider’s note for employees who are sick with acute respiratory illness to validate their illness or to return to work, as medical facilities may be extremely busy and not able to provide su</w:t>
      </w:r>
      <w:r w:rsidR="00ED4F5F">
        <w:rPr>
          <w:rFonts w:ascii="Borgia Pro" w:hAnsi="Borgia Pro"/>
          <w:b w:val="0"/>
          <w:sz w:val="24"/>
        </w:rPr>
        <w:t>ch documentation in a timely manner</w:t>
      </w:r>
      <w:r>
        <w:rPr>
          <w:rFonts w:ascii="Borgia Pro" w:hAnsi="Borgia Pro"/>
          <w:b w:val="0"/>
          <w:sz w:val="24"/>
        </w:rPr>
        <w:t xml:space="preserve">. </w:t>
      </w:r>
    </w:p>
    <w:p w:rsidR="00571CF6" w:rsidRDefault="00571CF6" w:rsidP="00172D82">
      <w:pPr>
        <w:pStyle w:val="Title"/>
        <w:numPr>
          <w:ilvl w:val="0"/>
          <w:numId w:val="7"/>
        </w:numPr>
        <w:jc w:val="left"/>
        <w:rPr>
          <w:rFonts w:ascii="Borgia Pro" w:hAnsi="Borgia Pro"/>
          <w:b w:val="0"/>
          <w:sz w:val="24"/>
        </w:rPr>
      </w:pPr>
      <w:r>
        <w:rPr>
          <w:rFonts w:ascii="Borgia Pro" w:hAnsi="Borgia Pro"/>
          <w:b w:val="0"/>
          <w:sz w:val="24"/>
        </w:rPr>
        <w:t xml:space="preserve">Maintain flexible policies that permit employees to stay home and care for a sick family member. Employers should be aware that more employees may need to stay at home to care for sick children or other sick family members than usual. </w:t>
      </w:r>
    </w:p>
    <w:p w:rsidR="0057369A" w:rsidRDefault="0057369A" w:rsidP="0057369A">
      <w:pPr>
        <w:pStyle w:val="Title"/>
        <w:ind w:left="1440"/>
        <w:jc w:val="left"/>
        <w:rPr>
          <w:rFonts w:ascii="Borgia Pro" w:hAnsi="Borgia Pro"/>
          <w:b w:val="0"/>
          <w:sz w:val="24"/>
        </w:rPr>
      </w:pPr>
    </w:p>
    <w:p w:rsidR="00571CF6" w:rsidRDefault="00571CF6" w:rsidP="00571CF6">
      <w:pPr>
        <w:pStyle w:val="Title"/>
        <w:numPr>
          <w:ilvl w:val="0"/>
          <w:numId w:val="6"/>
        </w:numPr>
        <w:jc w:val="left"/>
        <w:rPr>
          <w:rFonts w:ascii="Borgia Pro" w:hAnsi="Borgia Pro"/>
          <w:b w:val="0"/>
          <w:sz w:val="24"/>
        </w:rPr>
      </w:pPr>
      <w:r>
        <w:rPr>
          <w:rFonts w:ascii="Borgia Pro" w:hAnsi="Borgia Pro"/>
          <w:b w:val="0"/>
          <w:sz w:val="24"/>
        </w:rPr>
        <w:t xml:space="preserve">Separate </w:t>
      </w:r>
      <w:r w:rsidR="000C51BD">
        <w:rPr>
          <w:rFonts w:ascii="Borgia Pro" w:hAnsi="Borgia Pro"/>
          <w:b w:val="0"/>
          <w:sz w:val="24"/>
        </w:rPr>
        <w:t>sick employees:</w:t>
      </w:r>
    </w:p>
    <w:p w:rsidR="00571CF6" w:rsidRDefault="00E118FC" w:rsidP="00571CF6">
      <w:pPr>
        <w:pStyle w:val="Title"/>
        <w:numPr>
          <w:ilvl w:val="0"/>
          <w:numId w:val="8"/>
        </w:numPr>
        <w:jc w:val="left"/>
        <w:rPr>
          <w:rFonts w:ascii="Borgia Pro" w:hAnsi="Borgia Pro"/>
          <w:b w:val="0"/>
          <w:sz w:val="24"/>
        </w:rPr>
      </w:pPr>
      <w:r>
        <w:rPr>
          <w:rFonts w:ascii="Borgia Pro" w:hAnsi="Borgia Pro"/>
          <w:b w:val="0"/>
          <w:sz w:val="24"/>
        </w:rPr>
        <w:t xml:space="preserve">The </w:t>
      </w:r>
      <w:r w:rsidR="00571CF6">
        <w:rPr>
          <w:rFonts w:ascii="Borgia Pro" w:hAnsi="Borgia Pro"/>
          <w:b w:val="0"/>
          <w:sz w:val="24"/>
        </w:rPr>
        <w:t>CDC recommends that employees who appear to have acute respiratory illness symptoms (i.e. cough, shortness of breath) upon arrival to work or become sick during the day should be separated from other employees and be sen</w:t>
      </w:r>
      <w:r w:rsidR="00F75033">
        <w:rPr>
          <w:rFonts w:ascii="Borgia Pro" w:hAnsi="Borgia Pro"/>
          <w:b w:val="0"/>
          <w:sz w:val="24"/>
        </w:rPr>
        <w:t>t</w:t>
      </w:r>
      <w:r w:rsidR="00571CF6">
        <w:rPr>
          <w:rFonts w:ascii="Borgia Pro" w:hAnsi="Borgia Pro"/>
          <w:b w:val="0"/>
          <w:sz w:val="24"/>
        </w:rPr>
        <w:t xml:space="preserve"> home immediately. </w:t>
      </w:r>
    </w:p>
    <w:p w:rsidR="0057369A" w:rsidRDefault="0057369A" w:rsidP="0057369A">
      <w:pPr>
        <w:pStyle w:val="Title"/>
        <w:ind w:left="1440"/>
        <w:jc w:val="left"/>
        <w:rPr>
          <w:rFonts w:ascii="Borgia Pro" w:hAnsi="Borgia Pro"/>
          <w:b w:val="0"/>
          <w:sz w:val="24"/>
        </w:rPr>
      </w:pPr>
    </w:p>
    <w:p w:rsidR="000C51BD" w:rsidRDefault="000C51BD" w:rsidP="000C51BD">
      <w:pPr>
        <w:pStyle w:val="Title"/>
        <w:numPr>
          <w:ilvl w:val="0"/>
          <w:numId w:val="6"/>
        </w:numPr>
        <w:jc w:val="left"/>
        <w:rPr>
          <w:rFonts w:ascii="Borgia Pro" w:hAnsi="Borgia Pro"/>
          <w:b w:val="0"/>
          <w:sz w:val="24"/>
        </w:rPr>
      </w:pPr>
      <w:r>
        <w:rPr>
          <w:rFonts w:ascii="Borgia Pro" w:hAnsi="Borgia Pro"/>
          <w:b w:val="0"/>
          <w:sz w:val="24"/>
        </w:rPr>
        <w:t>Emphasize staying home when sick, respiratory etiquette and hand hygiene by all employees:</w:t>
      </w:r>
    </w:p>
    <w:p w:rsidR="000C51BD" w:rsidRDefault="000C51BD" w:rsidP="000C51BD">
      <w:pPr>
        <w:pStyle w:val="Title"/>
        <w:numPr>
          <w:ilvl w:val="0"/>
          <w:numId w:val="8"/>
        </w:numPr>
        <w:jc w:val="left"/>
        <w:rPr>
          <w:rFonts w:ascii="Borgia Pro" w:hAnsi="Borgia Pro"/>
          <w:b w:val="0"/>
          <w:sz w:val="24"/>
        </w:rPr>
      </w:pPr>
      <w:r>
        <w:rPr>
          <w:rFonts w:ascii="Borgia Pro" w:hAnsi="Borgia Pro"/>
          <w:b w:val="0"/>
          <w:sz w:val="24"/>
        </w:rPr>
        <w:t xml:space="preserve">Place posters that encourage staying home when sick, cough and sneeze etiquette and hand hygiene around the entrance to your workplace and in other workplace areas where they are likely to be seen. </w:t>
      </w:r>
    </w:p>
    <w:p w:rsidR="000C51BD" w:rsidRDefault="000C51BD" w:rsidP="000C51BD">
      <w:pPr>
        <w:pStyle w:val="Title"/>
        <w:numPr>
          <w:ilvl w:val="0"/>
          <w:numId w:val="8"/>
        </w:numPr>
        <w:jc w:val="left"/>
        <w:rPr>
          <w:rFonts w:ascii="Borgia Pro" w:hAnsi="Borgia Pro"/>
          <w:b w:val="0"/>
          <w:sz w:val="24"/>
        </w:rPr>
      </w:pPr>
      <w:r>
        <w:rPr>
          <w:rFonts w:ascii="Borgia Pro" w:hAnsi="Borgia Pro"/>
          <w:b w:val="0"/>
          <w:sz w:val="24"/>
        </w:rPr>
        <w:t>Provide tissues and no-touch trash cans for use by employees.</w:t>
      </w:r>
    </w:p>
    <w:p w:rsidR="000C51BD" w:rsidRDefault="000C51BD" w:rsidP="000C51BD">
      <w:pPr>
        <w:pStyle w:val="Title"/>
        <w:numPr>
          <w:ilvl w:val="0"/>
          <w:numId w:val="8"/>
        </w:numPr>
        <w:jc w:val="left"/>
        <w:rPr>
          <w:rFonts w:ascii="Borgia Pro" w:hAnsi="Borgia Pro"/>
          <w:b w:val="0"/>
          <w:sz w:val="24"/>
        </w:rPr>
      </w:pPr>
      <w:r>
        <w:rPr>
          <w:rFonts w:ascii="Borgia Pro" w:hAnsi="Borgia Pro"/>
          <w:b w:val="0"/>
          <w:sz w:val="24"/>
        </w:rPr>
        <w:t xml:space="preserve">Instruct employees to clean their hands with alcohol based hand sanitizer that contains at least 60-95% alcohol, or wash their hands with soap and water for at least 20 seconds. </w:t>
      </w:r>
    </w:p>
    <w:p w:rsidR="000C51BD" w:rsidRDefault="000C51BD" w:rsidP="000C51BD">
      <w:pPr>
        <w:pStyle w:val="Title"/>
        <w:numPr>
          <w:ilvl w:val="0"/>
          <w:numId w:val="8"/>
        </w:numPr>
        <w:jc w:val="left"/>
        <w:rPr>
          <w:rFonts w:ascii="Borgia Pro" w:hAnsi="Borgia Pro"/>
          <w:b w:val="0"/>
          <w:sz w:val="24"/>
        </w:rPr>
      </w:pPr>
      <w:r>
        <w:rPr>
          <w:rFonts w:ascii="Borgia Pro" w:hAnsi="Borgia Pro"/>
          <w:b w:val="0"/>
          <w:sz w:val="24"/>
        </w:rPr>
        <w:t>Provide soap and water and alcohol based hand rubs in the workplace. Ensure that adequate supplies are maintained. Place hand rubs in multiple locations or in conference rooms to encourage hand hygiene.</w:t>
      </w:r>
    </w:p>
    <w:p w:rsidR="0057369A" w:rsidRDefault="0057369A" w:rsidP="0057369A">
      <w:pPr>
        <w:pStyle w:val="Title"/>
        <w:ind w:left="1440"/>
        <w:jc w:val="left"/>
        <w:rPr>
          <w:rFonts w:ascii="Borgia Pro" w:hAnsi="Borgia Pro"/>
          <w:b w:val="0"/>
          <w:sz w:val="24"/>
        </w:rPr>
      </w:pPr>
    </w:p>
    <w:p w:rsidR="000C51BD" w:rsidRDefault="000C51BD" w:rsidP="000C51BD">
      <w:pPr>
        <w:pStyle w:val="Title"/>
        <w:numPr>
          <w:ilvl w:val="0"/>
          <w:numId w:val="6"/>
        </w:numPr>
        <w:jc w:val="left"/>
        <w:rPr>
          <w:rFonts w:ascii="Borgia Pro" w:hAnsi="Borgia Pro"/>
          <w:b w:val="0"/>
          <w:sz w:val="24"/>
        </w:rPr>
      </w:pPr>
      <w:r>
        <w:rPr>
          <w:rFonts w:ascii="Borgia Pro" w:hAnsi="Borgia Pro"/>
          <w:b w:val="0"/>
          <w:sz w:val="24"/>
        </w:rPr>
        <w:t>Perform routine environmental cleaning:</w:t>
      </w:r>
    </w:p>
    <w:p w:rsidR="000C51BD" w:rsidRDefault="000C51BD" w:rsidP="000C51BD">
      <w:pPr>
        <w:pStyle w:val="Title"/>
        <w:numPr>
          <w:ilvl w:val="0"/>
          <w:numId w:val="9"/>
        </w:numPr>
        <w:jc w:val="left"/>
        <w:rPr>
          <w:rFonts w:ascii="Borgia Pro" w:hAnsi="Borgia Pro"/>
          <w:b w:val="0"/>
          <w:sz w:val="24"/>
        </w:rPr>
      </w:pPr>
      <w:r>
        <w:rPr>
          <w:rFonts w:ascii="Borgia Pro" w:hAnsi="Borgia Pro"/>
          <w:b w:val="0"/>
          <w:sz w:val="24"/>
        </w:rPr>
        <w:t>Routinely clean all frequently touched surfaces in the workplace, such as workstations, countertops, and doorknobs. Use the cleaning agents that are usually used in these areas and follow the direction</w:t>
      </w:r>
      <w:r w:rsidR="00E118FC">
        <w:rPr>
          <w:rFonts w:ascii="Borgia Pro" w:hAnsi="Borgia Pro"/>
          <w:b w:val="0"/>
          <w:sz w:val="24"/>
        </w:rPr>
        <w:t>s</w:t>
      </w:r>
      <w:r>
        <w:rPr>
          <w:rFonts w:ascii="Borgia Pro" w:hAnsi="Borgia Pro"/>
          <w:b w:val="0"/>
          <w:sz w:val="24"/>
        </w:rPr>
        <w:t xml:space="preserve"> on the label. </w:t>
      </w:r>
    </w:p>
    <w:p w:rsidR="000C51BD" w:rsidRDefault="000C51BD" w:rsidP="000C51BD">
      <w:pPr>
        <w:pStyle w:val="Title"/>
        <w:numPr>
          <w:ilvl w:val="0"/>
          <w:numId w:val="9"/>
        </w:numPr>
        <w:jc w:val="left"/>
        <w:rPr>
          <w:rFonts w:ascii="Borgia Pro" w:hAnsi="Borgia Pro"/>
          <w:b w:val="0"/>
          <w:sz w:val="24"/>
        </w:rPr>
      </w:pPr>
      <w:r>
        <w:rPr>
          <w:rFonts w:ascii="Borgia Pro" w:hAnsi="Borgia Pro"/>
          <w:b w:val="0"/>
          <w:sz w:val="24"/>
        </w:rPr>
        <w:t>Provide disposable wipes so that commonly used surfaces (</w:t>
      </w:r>
      <w:proofErr w:type="spellStart"/>
      <w:r w:rsidR="00E118FC">
        <w:rPr>
          <w:rFonts w:ascii="Borgia Pro" w:hAnsi="Borgia Pro"/>
          <w:b w:val="0"/>
          <w:sz w:val="24"/>
        </w:rPr>
        <w:t>i.e</w:t>
      </w:r>
      <w:proofErr w:type="spellEnd"/>
      <w:r w:rsidR="00E118FC">
        <w:rPr>
          <w:rFonts w:ascii="Borgia Pro" w:hAnsi="Borgia Pro"/>
          <w:b w:val="0"/>
          <w:sz w:val="24"/>
        </w:rPr>
        <w:t xml:space="preserve"> </w:t>
      </w:r>
      <w:r>
        <w:rPr>
          <w:rFonts w:ascii="Borgia Pro" w:hAnsi="Borgia Pro"/>
          <w:b w:val="0"/>
          <w:sz w:val="24"/>
        </w:rPr>
        <w:t xml:space="preserve">doorknobs, keyboards, desks) can be wiped down by employees before each use. </w:t>
      </w:r>
    </w:p>
    <w:p w:rsidR="003D5B55" w:rsidRDefault="003D5B55" w:rsidP="003D5B55">
      <w:pPr>
        <w:pStyle w:val="Title"/>
        <w:ind w:left="1440"/>
        <w:jc w:val="left"/>
        <w:rPr>
          <w:rFonts w:ascii="Borgia Pro" w:hAnsi="Borgia Pro"/>
          <w:b w:val="0"/>
          <w:sz w:val="24"/>
        </w:rPr>
      </w:pPr>
    </w:p>
    <w:p w:rsidR="0057369A" w:rsidRDefault="0057369A" w:rsidP="003D5B55">
      <w:pPr>
        <w:pStyle w:val="Title"/>
        <w:ind w:left="1440"/>
        <w:jc w:val="left"/>
        <w:rPr>
          <w:rFonts w:ascii="Borgia Pro" w:hAnsi="Borgia Pro"/>
          <w:b w:val="0"/>
          <w:sz w:val="24"/>
        </w:rPr>
      </w:pPr>
    </w:p>
    <w:p w:rsidR="000C51BD" w:rsidRDefault="000C51BD" w:rsidP="000C51BD">
      <w:pPr>
        <w:pStyle w:val="Title"/>
        <w:numPr>
          <w:ilvl w:val="0"/>
          <w:numId w:val="6"/>
        </w:numPr>
        <w:jc w:val="left"/>
        <w:rPr>
          <w:rFonts w:ascii="Borgia Pro" w:hAnsi="Borgia Pro"/>
          <w:b w:val="0"/>
          <w:sz w:val="24"/>
        </w:rPr>
      </w:pPr>
      <w:r>
        <w:rPr>
          <w:rFonts w:ascii="Borgia Pro" w:hAnsi="Borgia Pro"/>
          <w:b w:val="0"/>
          <w:sz w:val="24"/>
        </w:rPr>
        <w:lastRenderedPageBreak/>
        <w:t>Advise employees before traveling to take certain steps:</w:t>
      </w:r>
    </w:p>
    <w:p w:rsidR="00D822D7" w:rsidRDefault="00D822D7" w:rsidP="00D822D7">
      <w:pPr>
        <w:pStyle w:val="Title"/>
        <w:numPr>
          <w:ilvl w:val="0"/>
          <w:numId w:val="10"/>
        </w:numPr>
        <w:jc w:val="left"/>
        <w:rPr>
          <w:rFonts w:ascii="Borgia Pro" w:hAnsi="Borgia Pro"/>
          <w:b w:val="0"/>
          <w:sz w:val="24"/>
        </w:rPr>
      </w:pPr>
      <w:r>
        <w:rPr>
          <w:rFonts w:ascii="Borgia Pro" w:hAnsi="Borgia Pro"/>
          <w:b w:val="0"/>
          <w:sz w:val="24"/>
        </w:rPr>
        <w:t xml:space="preserve">Check the CDC’s Travelers Health Notices </w:t>
      </w:r>
      <w:hyperlink r:id="rId6" w:history="1">
        <w:r w:rsidRPr="00B54330">
          <w:rPr>
            <w:rStyle w:val="Hyperlink"/>
            <w:rFonts w:ascii="Borgia Pro" w:hAnsi="Borgia Pro"/>
            <w:b w:val="0"/>
            <w:sz w:val="24"/>
          </w:rPr>
          <w:t>https://wwwnc.cdc.gov/travel</w:t>
        </w:r>
      </w:hyperlink>
      <w:r w:rsidRPr="00D822D7">
        <w:rPr>
          <w:rFonts w:ascii="Borgia Pro" w:hAnsi="Borgia Pro"/>
          <w:b w:val="0"/>
          <w:sz w:val="24"/>
        </w:rPr>
        <w:t xml:space="preserve"> for the latest guidance and recommendatio</w:t>
      </w:r>
      <w:r w:rsidR="0044342F">
        <w:rPr>
          <w:rFonts w:ascii="Borgia Pro" w:hAnsi="Borgia Pro"/>
          <w:b w:val="0"/>
          <w:sz w:val="24"/>
        </w:rPr>
        <w:t>ns for each country to which they</w:t>
      </w:r>
      <w:r w:rsidRPr="00D822D7">
        <w:rPr>
          <w:rFonts w:ascii="Borgia Pro" w:hAnsi="Borgia Pro"/>
          <w:b w:val="0"/>
          <w:sz w:val="24"/>
        </w:rPr>
        <w:t xml:space="preserve"> will travel.</w:t>
      </w:r>
    </w:p>
    <w:p w:rsidR="00D822D7" w:rsidRDefault="00D822D7" w:rsidP="00D822D7">
      <w:pPr>
        <w:pStyle w:val="Title"/>
        <w:numPr>
          <w:ilvl w:val="0"/>
          <w:numId w:val="10"/>
        </w:numPr>
        <w:jc w:val="left"/>
        <w:rPr>
          <w:rFonts w:ascii="Borgia Pro" w:hAnsi="Borgia Pro"/>
          <w:b w:val="0"/>
          <w:sz w:val="24"/>
        </w:rPr>
      </w:pPr>
      <w:r>
        <w:rPr>
          <w:rFonts w:ascii="Borgia Pro" w:hAnsi="Borgia Pro"/>
          <w:b w:val="0"/>
          <w:sz w:val="24"/>
        </w:rPr>
        <w:t xml:space="preserve">Advise employees to check themselves for symptoms of acute respiratory illness before starting to travel and notify their supervisor and stay home </w:t>
      </w:r>
      <w:r w:rsidR="003D5B55">
        <w:rPr>
          <w:rFonts w:ascii="Borgia Pro" w:hAnsi="Borgia Pro"/>
          <w:b w:val="0"/>
          <w:sz w:val="24"/>
        </w:rPr>
        <w:t>if</w:t>
      </w:r>
      <w:r>
        <w:rPr>
          <w:rFonts w:ascii="Borgia Pro" w:hAnsi="Borgia Pro"/>
          <w:b w:val="0"/>
          <w:sz w:val="24"/>
        </w:rPr>
        <w:t xml:space="preserve"> they are sick.</w:t>
      </w:r>
    </w:p>
    <w:p w:rsidR="000C51BD" w:rsidRDefault="00D822D7" w:rsidP="00D822D7">
      <w:pPr>
        <w:pStyle w:val="Title"/>
        <w:numPr>
          <w:ilvl w:val="0"/>
          <w:numId w:val="10"/>
        </w:numPr>
        <w:jc w:val="left"/>
        <w:rPr>
          <w:rFonts w:ascii="Borgia Pro" w:hAnsi="Borgia Pro"/>
          <w:b w:val="0"/>
          <w:sz w:val="24"/>
        </w:rPr>
      </w:pPr>
      <w:r>
        <w:rPr>
          <w:rFonts w:ascii="Borgia Pro" w:hAnsi="Borgia Pro"/>
          <w:b w:val="0"/>
          <w:sz w:val="24"/>
        </w:rPr>
        <w:t xml:space="preserve">Ensure employees who become sick while traveling or on temporary assignment understand that they should notify their supervisor and should promptly call a healthcare provider for advice if needed. </w:t>
      </w:r>
    </w:p>
    <w:p w:rsidR="0057369A" w:rsidRDefault="0057369A" w:rsidP="0057369A">
      <w:pPr>
        <w:pStyle w:val="Title"/>
        <w:ind w:left="1440"/>
        <w:jc w:val="left"/>
        <w:rPr>
          <w:rFonts w:ascii="Borgia Pro" w:hAnsi="Borgia Pro"/>
          <w:b w:val="0"/>
          <w:sz w:val="24"/>
        </w:rPr>
      </w:pPr>
    </w:p>
    <w:p w:rsidR="00F30974" w:rsidRDefault="00F30974" w:rsidP="00F30974">
      <w:pPr>
        <w:pStyle w:val="Title"/>
        <w:numPr>
          <w:ilvl w:val="0"/>
          <w:numId w:val="6"/>
        </w:numPr>
        <w:jc w:val="left"/>
        <w:rPr>
          <w:rFonts w:ascii="Borgia Pro" w:hAnsi="Borgia Pro"/>
          <w:b w:val="0"/>
          <w:sz w:val="24"/>
        </w:rPr>
      </w:pPr>
      <w:r>
        <w:rPr>
          <w:rFonts w:ascii="Borgia Pro" w:hAnsi="Borgia Pro"/>
          <w:b w:val="0"/>
          <w:sz w:val="24"/>
        </w:rPr>
        <w:t>Additional measures in response to currently occurring sporadic importations of Coronavirus 19:</w:t>
      </w:r>
    </w:p>
    <w:p w:rsidR="00F30974" w:rsidRDefault="00F30974" w:rsidP="00F30974">
      <w:pPr>
        <w:pStyle w:val="Title"/>
        <w:numPr>
          <w:ilvl w:val="0"/>
          <w:numId w:val="11"/>
        </w:numPr>
        <w:jc w:val="left"/>
        <w:rPr>
          <w:rFonts w:ascii="Borgia Pro" w:hAnsi="Borgia Pro"/>
          <w:b w:val="0"/>
          <w:sz w:val="24"/>
        </w:rPr>
      </w:pPr>
      <w:r>
        <w:rPr>
          <w:rFonts w:ascii="Borgia Pro" w:hAnsi="Borgia Pro"/>
          <w:b w:val="0"/>
          <w:sz w:val="24"/>
        </w:rPr>
        <w:t xml:space="preserve">Employees who are well but who have a sick family member at home with Coronavirus 19 should notify their supervisor and refer to the CDC guidance for how to conduct a risk assessment of their potential exposure. </w:t>
      </w:r>
    </w:p>
    <w:p w:rsidR="00F30974" w:rsidRDefault="00F30974" w:rsidP="00F30974">
      <w:pPr>
        <w:pStyle w:val="Title"/>
        <w:numPr>
          <w:ilvl w:val="0"/>
          <w:numId w:val="11"/>
        </w:numPr>
        <w:jc w:val="left"/>
        <w:rPr>
          <w:rFonts w:ascii="Borgia Pro" w:hAnsi="Borgia Pro"/>
          <w:b w:val="0"/>
          <w:sz w:val="24"/>
        </w:rPr>
      </w:pPr>
      <w:r>
        <w:rPr>
          <w:rFonts w:ascii="Borgia Pro" w:hAnsi="Borgia Pro"/>
          <w:b w:val="0"/>
          <w:sz w:val="24"/>
        </w:rPr>
        <w:t xml:space="preserve">If an employee is confirmed to have Coronavirus 19 infection, employers should inform fellow employees of their possible exposure to Coronavirus 19 in the workplace but maintain confidentiality as required by the Americans Disabilities Act (ADA). Employees exposed to a co-worker with confirmed Coronavirus 19 should refer to CDC guidance for how to conduct a risk assessment of their potential exposure. </w:t>
      </w:r>
    </w:p>
    <w:p w:rsidR="00361943" w:rsidRDefault="00361943" w:rsidP="00361943">
      <w:pPr>
        <w:pStyle w:val="Title"/>
        <w:ind w:left="1440"/>
        <w:jc w:val="left"/>
        <w:rPr>
          <w:rFonts w:ascii="Borgia Pro" w:hAnsi="Borgia Pro"/>
          <w:b w:val="0"/>
          <w:sz w:val="24"/>
        </w:rPr>
      </w:pPr>
    </w:p>
    <w:p w:rsidR="00361943" w:rsidRPr="0057369A" w:rsidRDefault="00361943" w:rsidP="00361943">
      <w:pPr>
        <w:pStyle w:val="Title"/>
        <w:jc w:val="left"/>
        <w:rPr>
          <w:rFonts w:ascii="Borgia Pro" w:hAnsi="Borgia Pro"/>
          <w:szCs w:val="32"/>
        </w:rPr>
      </w:pPr>
      <w:r w:rsidRPr="0057369A">
        <w:rPr>
          <w:rFonts w:ascii="Borgia Pro" w:hAnsi="Borgia Pro"/>
          <w:szCs w:val="32"/>
        </w:rPr>
        <w:t>Planning Considerations for a Possible Coronavirus Outbreak:</w:t>
      </w:r>
    </w:p>
    <w:p w:rsidR="0057369A" w:rsidRDefault="0057369A" w:rsidP="0057369A">
      <w:pPr>
        <w:pStyle w:val="Title"/>
        <w:ind w:left="720"/>
        <w:jc w:val="left"/>
        <w:rPr>
          <w:rFonts w:ascii="Borgia Pro" w:hAnsi="Borgia Pro"/>
          <w:b w:val="0"/>
          <w:sz w:val="24"/>
        </w:rPr>
      </w:pPr>
    </w:p>
    <w:p w:rsidR="001E4770" w:rsidRDefault="001E4770" w:rsidP="001E4770">
      <w:pPr>
        <w:pStyle w:val="Title"/>
        <w:numPr>
          <w:ilvl w:val="0"/>
          <w:numId w:val="13"/>
        </w:numPr>
        <w:jc w:val="left"/>
        <w:rPr>
          <w:rFonts w:ascii="Borgia Pro" w:hAnsi="Borgia Pro"/>
          <w:b w:val="0"/>
          <w:sz w:val="24"/>
        </w:rPr>
      </w:pPr>
      <w:r>
        <w:rPr>
          <w:rFonts w:ascii="Borgia Pro" w:hAnsi="Borgia Pro"/>
          <w:b w:val="0"/>
          <w:sz w:val="24"/>
        </w:rPr>
        <w:t xml:space="preserve">Coordination with state and local health officials is strongly encouraged for all businesses so that timely and accurate information can guide appropriate responses in each location where their operation resides. Since the intensity of an outbreak may differ according to geographic location, health officials will be issuing guidance specific to their communities. </w:t>
      </w:r>
    </w:p>
    <w:p w:rsidR="00F75033" w:rsidRDefault="00F75033" w:rsidP="00F75033">
      <w:pPr>
        <w:pStyle w:val="Title"/>
        <w:jc w:val="left"/>
        <w:rPr>
          <w:rFonts w:ascii="Borgia Pro" w:hAnsi="Borgia Pro"/>
          <w:b w:val="0"/>
          <w:sz w:val="24"/>
        </w:rPr>
      </w:pPr>
    </w:p>
    <w:p w:rsidR="00F67E8A" w:rsidRPr="008C1705" w:rsidRDefault="008C1705" w:rsidP="00F67E8A">
      <w:pPr>
        <w:pStyle w:val="Title"/>
        <w:numPr>
          <w:ilvl w:val="0"/>
          <w:numId w:val="13"/>
        </w:numPr>
        <w:jc w:val="left"/>
        <w:rPr>
          <w:rFonts w:ascii="Borgia Pro" w:hAnsi="Borgia Pro"/>
          <w:b w:val="0"/>
          <w:sz w:val="24"/>
        </w:rPr>
      </w:pPr>
      <w:r w:rsidRPr="008C1705">
        <w:rPr>
          <w:rFonts w:ascii="Borgia Pro" w:hAnsi="Borgia Pro"/>
          <w:b w:val="0"/>
          <w:color w:val="000000"/>
          <w:sz w:val="24"/>
          <w:lang w:val="en"/>
        </w:rPr>
        <w:t>Assess your essential functions and the reliance that others and the community have on your Church services, ministries and office operations</w:t>
      </w:r>
      <w:r w:rsidRPr="008C1705">
        <w:rPr>
          <w:rFonts w:ascii="Borgia Pro" w:hAnsi="Borgia Pro"/>
          <w:color w:val="000000"/>
          <w:sz w:val="24"/>
          <w:lang w:val="en"/>
        </w:rPr>
        <w:t xml:space="preserve">. </w:t>
      </w:r>
      <w:r w:rsidRPr="008C1705">
        <w:rPr>
          <w:rFonts w:ascii="Borgia Pro" w:hAnsi="Borgia Pro"/>
          <w:b w:val="0"/>
          <w:color w:val="000000"/>
          <w:sz w:val="24"/>
          <w:lang w:val="en"/>
        </w:rPr>
        <w:t>Be prepared to change your mode of operation if needed to maintain critical operations</w:t>
      </w:r>
      <w:r w:rsidRPr="008C1705">
        <w:rPr>
          <w:rFonts w:ascii="Borgia Pro" w:hAnsi="Borgia Pro"/>
          <w:color w:val="000000"/>
          <w:sz w:val="24"/>
          <w:lang w:val="en"/>
        </w:rPr>
        <w:t xml:space="preserve"> (</w:t>
      </w:r>
      <w:r w:rsidRPr="008C1705">
        <w:rPr>
          <w:rFonts w:ascii="Borgia Pro" w:hAnsi="Borgia Pro"/>
          <w:b w:val="0"/>
          <w:color w:val="000000"/>
          <w:sz w:val="24"/>
          <w:lang w:val="en"/>
        </w:rPr>
        <w:t xml:space="preserve">e.g. handling and counting collections, identify alternative volunteers for specific ministry needs, temporarily suspend various ministries and functions, (e.g. public and </w:t>
      </w:r>
      <w:r w:rsidRPr="008C1705">
        <w:rPr>
          <w:rFonts w:ascii="Borgia Pro" w:hAnsi="Borgia Pro"/>
          <w:b w:val="0"/>
          <w:color w:val="000000"/>
          <w:sz w:val="24"/>
          <w:lang w:val="en"/>
        </w:rPr>
        <w:lastRenderedPageBreak/>
        <w:t xml:space="preserve">private conferences, RCIA, Home Visitation, etc.)  Follow all directives from the Bishop on celebration of the Mass and Sacraments. </w:t>
      </w:r>
      <w:r>
        <w:rPr>
          <w:rFonts w:ascii="Borgia Pro" w:hAnsi="Borgia Pro"/>
          <w:b w:val="0"/>
          <w:color w:val="000000"/>
          <w:sz w:val="24"/>
          <w:lang w:val="en"/>
        </w:rPr>
        <w:t xml:space="preserve"> </w:t>
      </w:r>
      <w:r w:rsidR="00F67E8A" w:rsidRPr="008C1705">
        <w:rPr>
          <w:rFonts w:ascii="Borgia Pro" w:hAnsi="Borgia Pro" w:cs="Open Sans"/>
          <w:b w:val="0"/>
          <w:sz w:val="24"/>
        </w:rPr>
        <w:t>There may be a need to make some changes to how the Mass is celebrated.  In the early stages</w:t>
      </w:r>
      <w:r w:rsidR="0057369A" w:rsidRPr="008C1705">
        <w:rPr>
          <w:rFonts w:ascii="Borgia Pro" w:hAnsi="Borgia Pro" w:cs="Open Sans"/>
          <w:b w:val="0"/>
          <w:sz w:val="24"/>
        </w:rPr>
        <w:t>,</w:t>
      </w:r>
      <w:r w:rsidR="00F67E8A" w:rsidRPr="008C1705">
        <w:rPr>
          <w:rFonts w:ascii="Borgia Pro" w:hAnsi="Borgia Pro" w:cs="Open Sans"/>
          <w:b w:val="0"/>
          <w:sz w:val="24"/>
        </w:rPr>
        <w:t xml:space="preserve"> after a pandemic has been declared, you may have to make the following adjustments:</w:t>
      </w:r>
    </w:p>
    <w:p w:rsidR="00F67E8A" w:rsidRPr="00F75033" w:rsidRDefault="00F67E8A" w:rsidP="00F67E8A">
      <w:pPr>
        <w:pStyle w:val="ListParagraph"/>
        <w:numPr>
          <w:ilvl w:val="0"/>
          <w:numId w:val="17"/>
        </w:numPr>
        <w:spacing w:after="0" w:line="240" w:lineRule="auto"/>
        <w:rPr>
          <w:rFonts w:ascii="Borgia Pro" w:hAnsi="Borgia Pro" w:cs="Open Sans"/>
          <w:bCs/>
          <w:sz w:val="24"/>
          <w:szCs w:val="24"/>
        </w:rPr>
      </w:pPr>
      <w:r w:rsidRPr="00F75033">
        <w:rPr>
          <w:rFonts w:ascii="Borgia Pro" w:hAnsi="Borgia Pro" w:cs="Open Sans"/>
          <w:bCs/>
          <w:sz w:val="24"/>
          <w:szCs w:val="24"/>
        </w:rPr>
        <w:t xml:space="preserve">Communion </w:t>
      </w:r>
      <w:r w:rsidR="008C1705">
        <w:rPr>
          <w:rFonts w:ascii="Borgia Pro" w:hAnsi="Borgia Pro" w:cs="Open Sans"/>
          <w:bCs/>
          <w:sz w:val="24"/>
          <w:szCs w:val="24"/>
        </w:rPr>
        <w:t xml:space="preserve">should </w:t>
      </w:r>
      <w:r w:rsidRPr="00F75033">
        <w:rPr>
          <w:rFonts w:ascii="Borgia Pro" w:hAnsi="Borgia Pro" w:cs="Open Sans"/>
          <w:bCs/>
          <w:sz w:val="24"/>
          <w:szCs w:val="24"/>
        </w:rPr>
        <w:t>not be distributed under the form of wine.</w:t>
      </w:r>
    </w:p>
    <w:p w:rsidR="00F67E8A" w:rsidRPr="00F75033" w:rsidRDefault="00F67E8A" w:rsidP="00F67E8A">
      <w:pPr>
        <w:pStyle w:val="ListParagraph"/>
        <w:numPr>
          <w:ilvl w:val="0"/>
          <w:numId w:val="17"/>
        </w:numPr>
        <w:spacing w:after="0" w:line="240" w:lineRule="auto"/>
        <w:rPr>
          <w:rFonts w:ascii="Borgia Pro" w:hAnsi="Borgia Pro" w:cs="Open Sans"/>
          <w:bCs/>
          <w:sz w:val="24"/>
          <w:szCs w:val="24"/>
        </w:rPr>
      </w:pPr>
      <w:r w:rsidRPr="00F75033">
        <w:rPr>
          <w:rFonts w:ascii="Borgia Pro" w:hAnsi="Borgia Pro" w:cs="Open Sans"/>
          <w:bCs/>
          <w:sz w:val="24"/>
          <w:szCs w:val="24"/>
        </w:rPr>
        <w:t>Communion on the tongue is strongly discouraged.</w:t>
      </w:r>
    </w:p>
    <w:p w:rsidR="00F67E8A" w:rsidRPr="00F75033" w:rsidRDefault="00F67E8A" w:rsidP="00F67E8A">
      <w:pPr>
        <w:pStyle w:val="ListParagraph"/>
        <w:numPr>
          <w:ilvl w:val="0"/>
          <w:numId w:val="17"/>
        </w:numPr>
        <w:spacing w:after="0" w:line="240" w:lineRule="auto"/>
        <w:rPr>
          <w:rFonts w:ascii="Borgia Pro" w:hAnsi="Borgia Pro" w:cs="Open Sans"/>
          <w:bCs/>
          <w:sz w:val="24"/>
          <w:szCs w:val="24"/>
        </w:rPr>
      </w:pPr>
      <w:r w:rsidRPr="00F75033">
        <w:rPr>
          <w:rFonts w:ascii="Borgia Pro" w:hAnsi="Borgia Pro" w:cs="Open Sans"/>
          <w:bCs/>
          <w:sz w:val="24"/>
          <w:szCs w:val="24"/>
        </w:rPr>
        <w:t xml:space="preserve">Collection baskets </w:t>
      </w:r>
      <w:r w:rsidR="008C1705">
        <w:rPr>
          <w:rFonts w:ascii="Borgia Pro" w:hAnsi="Borgia Pro" w:cs="Open Sans"/>
          <w:bCs/>
          <w:sz w:val="24"/>
          <w:szCs w:val="24"/>
        </w:rPr>
        <w:t>should</w:t>
      </w:r>
      <w:r w:rsidRPr="00F75033">
        <w:rPr>
          <w:rFonts w:ascii="Borgia Pro" w:hAnsi="Borgia Pro" w:cs="Open Sans"/>
          <w:bCs/>
          <w:sz w:val="24"/>
          <w:szCs w:val="24"/>
        </w:rPr>
        <w:t xml:space="preserve"> not be passed.</w:t>
      </w:r>
    </w:p>
    <w:p w:rsidR="00F67E8A" w:rsidRPr="00F75033" w:rsidRDefault="00020AD2" w:rsidP="00F67E8A">
      <w:pPr>
        <w:pStyle w:val="ListParagraph"/>
        <w:numPr>
          <w:ilvl w:val="0"/>
          <w:numId w:val="17"/>
        </w:numPr>
        <w:spacing w:after="0" w:line="240" w:lineRule="auto"/>
        <w:rPr>
          <w:rFonts w:ascii="Borgia Pro" w:hAnsi="Borgia Pro" w:cs="Open Sans"/>
          <w:bCs/>
          <w:sz w:val="24"/>
          <w:szCs w:val="24"/>
        </w:rPr>
      </w:pPr>
      <w:r>
        <w:rPr>
          <w:rFonts w:ascii="Borgia Pro" w:hAnsi="Borgia Pro" w:cs="Open Sans"/>
          <w:bCs/>
          <w:sz w:val="24"/>
          <w:szCs w:val="24"/>
        </w:rPr>
        <w:t xml:space="preserve">Instead of shaking hands, </w:t>
      </w:r>
      <w:r w:rsidR="00F67E8A" w:rsidRPr="00F75033">
        <w:rPr>
          <w:rFonts w:ascii="Borgia Pro" w:hAnsi="Borgia Pro" w:cs="Open Sans"/>
          <w:bCs/>
          <w:sz w:val="24"/>
          <w:szCs w:val="24"/>
        </w:rPr>
        <w:t>bow to each other at the Sign of Peace.</w:t>
      </w:r>
    </w:p>
    <w:p w:rsidR="0057369A" w:rsidRDefault="0057369A" w:rsidP="0057369A">
      <w:pPr>
        <w:pStyle w:val="ListParagraph"/>
        <w:rPr>
          <w:rFonts w:ascii="Borgia Pro" w:hAnsi="Borgia Pro" w:cs="Open Sans"/>
          <w:bCs/>
          <w:sz w:val="24"/>
          <w:szCs w:val="24"/>
        </w:rPr>
      </w:pPr>
    </w:p>
    <w:p w:rsidR="00F67E8A" w:rsidRPr="00F75033" w:rsidRDefault="00F67E8A" w:rsidP="00F67E8A">
      <w:pPr>
        <w:pStyle w:val="ListParagraph"/>
        <w:numPr>
          <w:ilvl w:val="0"/>
          <w:numId w:val="18"/>
        </w:numPr>
        <w:rPr>
          <w:rFonts w:ascii="Borgia Pro" w:hAnsi="Borgia Pro" w:cs="Open Sans"/>
          <w:bCs/>
          <w:sz w:val="24"/>
          <w:szCs w:val="24"/>
        </w:rPr>
      </w:pPr>
      <w:r w:rsidRPr="008C1705">
        <w:rPr>
          <w:rFonts w:ascii="Borgia Pro" w:hAnsi="Borgia Pro" w:cs="Open Sans"/>
          <w:b/>
          <w:bCs/>
          <w:sz w:val="24"/>
          <w:szCs w:val="24"/>
        </w:rPr>
        <w:t>If the pandemic progresses to a more serious stage</w:t>
      </w:r>
      <w:r w:rsidRPr="00F75033">
        <w:rPr>
          <w:rFonts w:ascii="Borgia Pro" w:hAnsi="Borgia Pro" w:cs="Open Sans"/>
          <w:bCs/>
          <w:sz w:val="24"/>
          <w:szCs w:val="24"/>
        </w:rPr>
        <w:t>, you may need to make more changes:</w:t>
      </w:r>
    </w:p>
    <w:p w:rsidR="00F67E8A" w:rsidRPr="00F75033" w:rsidRDefault="00F67E8A" w:rsidP="00F67E8A">
      <w:pPr>
        <w:pStyle w:val="ListParagraph"/>
        <w:numPr>
          <w:ilvl w:val="0"/>
          <w:numId w:val="19"/>
        </w:numPr>
        <w:spacing w:after="0" w:line="240" w:lineRule="auto"/>
        <w:rPr>
          <w:rFonts w:ascii="Borgia Pro" w:hAnsi="Borgia Pro" w:cs="Open Sans"/>
          <w:bCs/>
          <w:sz w:val="24"/>
          <w:szCs w:val="24"/>
        </w:rPr>
      </w:pPr>
      <w:r w:rsidRPr="00F75033">
        <w:rPr>
          <w:rFonts w:ascii="Borgia Pro" w:hAnsi="Borgia Pro" w:cs="Open Sans"/>
          <w:bCs/>
          <w:sz w:val="24"/>
          <w:szCs w:val="24"/>
        </w:rPr>
        <w:t xml:space="preserve">Seating </w:t>
      </w:r>
      <w:r w:rsidR="004A03AD">
        <w:rPr>
          <w:rFonts w:ascii="Borgia Pro" w:hAnsi="Borgia Pro" w:cs="Open Sans"/>
          <w:bCs/>
          <w:sz w:val="24"/>
          <w:szCs w:val="24"/>
        </w:rPr>
        <w:t>should</w:t>
      </w:r>
      <w:r w:rsidRPr="00F75033">
        <w:rPr>
          <w:rFonts w:ascii="Borgia Pro" w:hAnsi="Borgia Pro" w:cs="Open Sans"/>
          <w:bCs/>
          <w:sz w:val="24"/>
          <w:szCs w:val="24"/>
        </w:rPr>
        <w:t xml:space="preserve"> be in alternate rows (as much as possible).</w:t>
      </w:r>
    </w:p>
    <w:p w:rsidR="00F67E8A" w:rsidRPr="00F75033" w:rsidRDefault="00F67E8A" w:rsidP="00F67E8A">
      <w:pPr>
        <w:pStyle w:val="ListParagraph"/>
        <w:numPr>
          <w:ilvl w:val="0"/>
          <w:numId w:val="19"/>
        </w:numPr>
        <w:spacing w:after="0" w:line="240" w:lineRule="auto"/>
        <w:rPr>
          <w:rFonts w:ascii="Borgia Pro" w:hAnsi="Borgia Pro" w:cs="Open Sans"/>
          <w:bCs/>
          <w:sz w:val="24"/>
          <w:szCs w:val="24"/>
        </w:rPr>
      </w:pPr>
      <w:r w:rsidRPr="00F75033">
        <w:rPr>
          <w:rFonts w:ascii="Borgia Pro" w:hAnsi="Borgia Pro" w:cs="Open Sans"/>
          <w:bCs/>
          <w:sz w:val="24"/>
          <w:szCs w:val="24"/>
        </w:rPr>
        <w:t xml:space="preserve">The “box” confessionals </w:t>
      </w:r>
      <w:r w:rsidR="004A03AD">
        <w:rPr>
          <w:rFonts w:ascii="Borgia Pro" w:hAnsi="Borgia Pro" w:cs="Open Sans"/>
          <w:bCs/>
          <w:sz w:val="24"/>
          <w:szCs w:val="24"/>
        </w:rPr>
        <w:t>should</w:t>
      </w:r>
      <w:r w:rsidRPr="00F75033">
        <w:rPr>
          <w:rFonts w:ascii="Borgia Pro" w:hAnsi="Borgia Pro" w:cs="Open Sans"/>
          <w:bCs/>
          <w:sz w:val="24"/>
          <w:szCs w:val="24"/>
        </w:rPr>
        <w:t xml:space="preserve"> no longer be used.</w:t>
      </w:r>
    </w:p>
    <w:p w:rsidR="00F67E8A" w:rsidRPr="00F75033" w:rsidRDefault="00F67E8A" w:rsidP="00F67E8A">
      <w:pPr>
        <w:pStyle w:val="ListParagraph"/>
        <w:numPr>
          <w:ilvl w:val="0"/>
          <w:numId w:val="19"/>
        </w:numPr>
        <w:spacing w:after="0" w:line="240" w:lineRule="auto"/>
        <w:rPr>
          <w:rFonts w:ascii="Borgia Pro" w:hAnsi="Borgia Pro" w:cs="Open Sans"/>
          <w:bCs/>
          <w:sz w:val="24"/>
          <w:szCs w:val="24"/>
        </w:rPr>
      </w:pPr>
      <w:r w:rsidRPr="00F75033">
        <w:rPr>
          <w:rFonts w:ascii="Borgia Pro" w:hAnsi="Borgia Pro" w:cs="Open Sans"/>
          <w:bCs/>
          <w:sz w:val="24"/>
          <w:szCs w:val="24"/>
        </w:rPr>
        <w:t xml:space="preserve">Holy Water fonts </w:t>
      </w:r>
      <w:r w:rsidR="004A03AD">
        <w:rPr>
          <w:rFonts w:ascii="Borgia Pro" w:hAnsi="Borgia Pro" w:cs="Open Sans"/>
          <w:bCs/>
          <w:sz w:val="24"/>
          <w:szCs w:val="24"/>
        </w:rPr>
        <w:t>should</w:t>
      </w:r>
      <w:r w:rsidRPr="00F75033">
        <w:rPr>
          <w:rFonts w:ascii="Borgia Pro" w:hAnsi="Borgia Pro" w:cs="Open Sans"/>
          <w:bCs/>
          <w:sz w:val="24"/>
          <w:szCs w:val="24"/>
        </w:rPr>
        <w:t xml:space="preserve"> be emptied; bottles of Holy Water </w:t>
      </w:r>
      <w:r w:rsidR="004A03AD">
        <w:rPr>
          <w:rFonts w:ascii="Borgia Pro" w:hAnsi="Borgia Pro" w:cs="Open Sans"/>
          <w:bCs/>
          <w:sz w:val="24"/>
          <w:szCs w:val="24"/>
        </w:rPr>
        <w:t>should</w:t>
      </w:r>
      <w:r w:rsidRPr="00F75033">
        <w:rPr>
          <w:rFonts w:ascii="Borgia Pro" w:hAnsi="Borgia Pro" w:cs="Open Sans"/>
          <w:bCs/>
          <w:sz w:val="24"/>
          <w:szCs w:val="24"/>
        </w:rPr>
        <w:t xml:space="preserve"> be </w:t>
      </w:r>
      <w:r w:rsidR="004A03AD">
        <w:rPr>
          <w:rFonts w:ascii="Borgia Pro" w:hAnsi="Borgia Pro" w:cs="Open Sans"/>
          <w:bCs/>
          <w:sz w:val="24"/>
          <w:szCs w:val="24"/>
        </w:rPr>
        <w:t xml:space="preserve">made </w:t>
      </w:r>
      <w:r w:rsidRPr="00F75033">
        <w:rPr>
          <w:rFonts w:ascii="Borgia Pro" w:hAnsi="Borgia Pro" w:cs="Open Sans"/>
          <w:bCs/>
          <w:sz w:val="24"/>
          <w:szCs w:val="24"/>
        </w:rPr>
        <w:t>available.</w:t>
      </w:r>
    </w:p>
    <w:p w:rsidR="00F67E8A" w:rsidRDefault="00F67E8A" w:rsidP="00F67E8A">
      <w:pPr>
        <w:pStyle w:val="ListParagraph"/>
        <w:numPr>
          <w:ilvl w:val="0"/>
          <w:numId w:val="19"/>
        </w:numPr>
        <w:spacing w:after="0" w:line="240" w:lineRule="auto"/>
        <w:rPr>
          <w:rFonts w:ascii="Borgia Pro" w:hAnsi="Borgia Pro" w:cs="Open Sans"/>
          <w:bCs/>
          <w:sz w:val="24"/>
          <w:szCs w:val="24"/>
        </w:rPr>
      </w:pPr>
      <w:r w:rsidRPr="00F75033">
        <w:rPr>
          <w:rFonts w:ascii="Borgia Pro" w:hAnsi="Borgia Pro" w:cs="Open Sans"/>
          <w:bCs/>
          <w:sz w:val="24"/>
          <w:szCs w:val="24"/>
        </w:rPr>
        <w:t xml:space="preserve">There </w:t>
      </w:r>
      <w:r w:rsidR="004A03AD">
        <w:rPr>
          <w:rFonts w:ascii="Borgia Pro" w:hAnsi="Borgia Pro" w:cs="Open Sans"/>
          <w:bCs/>
          <w:sz w:val="24"/>
          <w:szCs w:val="24"/>
        </w:rPr>
        <w:t xml:space="preserve">may need to be </w:t>
      </w:r>
      <w:r w:rsidR="001A298A">
        <w:rPr>
          <w:rFonts w:ascii="Borgia Pro" w:hAnsi="Borgia Pro" w:cs="Open Sans"/>
          <w:bCs/>
          <w:sz w:val="24"/>
          <w:szCs w:val="24"/>
        </w:rPr>
        <w:t xml:space="preserve">a </w:t>
      </w:r>
      <w:r w:rsidR="004A03AD">
        <w:rPr>
          <w:rFonts w:ascii="Borgia Pro" w:hAnsi="Borgia Pro" w:cs="Open Sans"/>
          <w:bCs/>
          <w:sz w:val="24"/>
          <w:szCs w:val="24"/>
        </w:rPr>
        <w:t xml:space="preserve">limit on the number of attendees to </w:t>
      </w:r>
      <w:r w:rsidRPr="00F75033">
        <w:rPr>
          <w:rFonts w:ascii="Borgia Pro" w:hAnsi="Borgia Pro" w:cs="Open Sans"/>
          <w:bCs/>
          <w:sz w:val="24"/>
          <w:szCs w:val="24"/>
        </w:rPr>
        <w:t>baptisms, weddings, or funerals.</w:t>
      </w:r>
    </w:p>
    <w:p w:rsidR="004A03AD" w:rsidRDefault="004A03AD" w:rsidP="00F67E8A">
      <w:pPr>
        <w:pStyle w:val="ListParagraph"/>
        <w:numPr>
          <w:ilvl w:val="0"/>
          <w:numId w:val="19"/>
        </w:numPr>
        <w:spacing w:after="0" w:line="240" w:lineRule="auto"/>
        <w:rPr>
          <w:rFonts w:ascii="Borgia Pro" w:hAnsi="Borgia Pro" w:cs="Open Sans"/>
          <w:bCs/>
          <w:sz w:val="24"/>
          <w:szCs w:val="24"/>
        </w:rPr>
      </w:pPr>
      <w:r>
        <w:rPr>
          <w:rFonts w:ascii="Borgia Pro" w:hAnsi="Borgia Pro" w:cs="Open Sans"/>
          <w:bCs/>
          <w:sz w:val="24"/>
          <w:szCs w:val="24"/>
        </w:rPr>
        <w:t xml:space="preserve">Large </w:t>
      </w:r>
      <w:r w:rsidR="001A298A">
        <w:rPr>
          <w:rFonts w:ascii="Borgia Pro" w:hAnsi="Borgia Pro" w:cs="Open Sans"/>
          <w:bCs/>
          <w:sz w:val="24"/>
          <w:szCs w:val="24"/>
        </w:rPr>
        <w:t>p</w:t>
      </w:r>
      <w:r>
        <w:rPr>
          <w:rFonts w:ascii="Borgia Pro" w:hAnsi="Borgia Pro" w:cs="Open Sans"/>
          <w:bCs/>
          <w:sz w:val="24"/>
          <w:szCs w:val="24"/>
        </w:rPr>
        <w:t>arish/</w:t>
      </w:r>
      <w:r w:rsidR="001A298A">
        <w:rPr>
          <w:rFonts w:ascii="Borgia Pro" w:hAnsi="Borgia Pro" w:cs="Open Sans"/>
          <w:bCs/>
          <w:sz w:val="24"/>
          <w:szCs w:val="24"/>
        </w:rPr>
        <w:t>s</w:t>
      </w:r>
      <w:r>
        <w:rPr>
          <w:rFonts w:ascii="Borgia Pro" w:hAnsi="Borgia Pro" w:cs="Open Sans"/>
          <w:bCs/>
          <w:sz w:val="24"/>
          <w:szCs w:val="24"/>
        </w:rPr>
        <w:t>chool gatherings or events may have to be canceled.</w:t>
      </w:r>
    </w:p>
    <w:p w:rsidR="004A03AD" w:rsidRPr="00F75033" w:rsidRDefault="004A03AD" w:rsidP="00F67E8A">
      <w:pPr>
        <w:pStyle w:val="ListParagraph"/>
        <w:numPr>
          <w:ilvl w:val="0"/>
          <w:numId w:val="19"/>
        </w:numPr>
        <w:spacing w:after="0" w:line="240" w:lineRule="auto"/>
        <w:rPr>
          <w:rFonts w:ascii="Borgia Pro" w:hAnsi="Borgia Pro" w:cs="Open Sans"/>
          <w:bCs/>
          <w:sz w:val="24"/>
          <w:szCs w:val="24"/>
        </w:rPr>
      </w:pPr>
      <w:r>
        <w:rPr>
          <w:rFonts w:ascii="Borgia Pro" w:hAnsi="Borgia Pro" w:cs="Open Sans"/>
          <w:bCs/>
          <w:sz w:val="24"/>
          <w:szCs w:val="24"/>
        </w:rPr>
        <w:t xml:space="preserve">Public school districts and communities will </w:t>
      </w:r>
      <w:r w:rsidR="008C1705">
        <w:rPr>
          <w:rFonts w:ascii="Borgia Pro" w:hAnsi="Borgia Pro" w:cs="Open Sans"/>
          <w:bCs/>
          <w:sz w:val="24"/>
          <w:szCs w:val="24"/>
        </w:rPr>
        <w:t xml:space="preserve">be reactive </w:t>
      </w:r>
      <w:r>
        <w:rPr>
          <w:rFonts w:ascii="Borgia Pro" w:hAnsi="Borgia Pro" w:cs="Open Sans"/>
          <w:bCs/>
          <w:sz w:val="24"/>
          <w:szCs w:val="24"/>
        </w:rPr>
        <w:t xml:space="preserve">if </w:t>
      </w:r>
      <w:r w:rsidR="008C1705">
        <w:rPr>
          <w:rFonts w:ascii="Borgia Pro" w:hAnsi="Borgia Pro" w:cs="Open Sans"/>
          <w:bCs/>
          <w:sz w:val="24"/>
          <w:szCs w:val="24"/>
        </w:rPr>
        <w:t xml:space="preserve">the </w:t>
      </w:r>
      <w:r>
        <w:rPr>
          <w:rFonts w:ascii="Borgia Pro" w:hAnsi="Borgia Pro" w:cs="Open Sans"/>
          <w:bCs/>
          <w:sz w:val="24"/>
          <w:szCs w:val="24"/>
        </w:rPr>
        <w:t xml:space="preserve">pandemic becomes more serious.  Catholic </w:t>
      </w:r>
      <w:r w:rsidR="008C1705">
        <w:rPr>
          <w:rFonts w:ascii="Borgia Pro" w:hAnsi="Borgia Pro" w:cs="Open Sans"/>
          <w:bCs/>
          <w:sz w:val="24"/>
          <w:szCs w:val="24"/>
        </w:rPr>
        <w:t>S</w:t>
      </w:r>
      <w:r>
        <w:rPr>
          <w:rFonts w:ascii="Borgia Pro" w:hAnsi="Borgia Pro" w:cs="Open Sans"/>
          <w:bCs/>
          <w:sz w:val="24"/>
          <w:szCs w:val="24"/>
        </w:rPr>
        <w:t xml:space="preserve">chools should follow </w:t>
      </w:r>
      <w:r w:rsidR="008C1705">
        <w:rPr>
          <w:rFonts w:ascii="Borgia Pro" w:hAnsi="Borgia Pro" w:cs="Open Sans"/>
          <w:bCs/>
          <w:sz w:val="24"/>
          <w:szCs w:val="24"/>
        </w:rPr>
        <w:t>what is being done by the public school districts</w:t>
      </w:r>
      <w:r>
        <w:rPr>
          <w:rFonts w:ascii="Borgia Pro" w:hAnsi="Borgia Pro" w:cs="Open Sans"/>
          <w:bCs/>
          <w:sz w:val="24"/>
          <w:szCs w:val="24"/>
        </w:rPr>
        <w:t>.</w:t>
      </w:r>
    </w:p>
    <w:p w:rsidR="00020AD2" w:rsidRDefault="00020AD2" w:rsidP="00020AD2">
      <w:pPr>
        <w:pStyle w:val="Title"/>
        <w:ind w:left="720"/>
        <w:jc w:val="left"/>
        <w:rPr>
          <w:rFonts w:ascii="Borgia Pro" w:hAnsi="Borgia Pro"/>
          <w:b w:val="0"/>
          <w:sz w:val="24"/>
        </w:rPr>
      </w:pPr>
    </w:p>
    <w:p w:rsidR="00020AD2" w:rsidRDefault="00020AD2" w:rsidP="00020AD2">
      <w:pPr>
        <w:pStyle w:val="Title"/>
        <w:numPr>
          <w:ilvl w:val="0"/>
          <w:numId w:val="14"/>
        </w:numPr>
        <w:jc w:val="left"/>
        <w:rPr>
          <w:rFonts w:ascii="Borgia Pro" w:hAnsi="Borgia Pro"/>
          <w:b w:val="0"/>
          <w:sz w:val="24"/>
        </w:rPr>
      </w:pPr>
      <w:r>
        <w:rPr>
          <w:rFonts w:ascii="Borgia Pro" w:hAnsi="Borgia Pro"/>
          <w:b w:val="0"/>
          <w:sz w:val="24"/>
        </w:rPr>
        <w:t xml:space="preserve">Many parishes/schools may have pilgrimages or mission trips planned outside of the U.S.  If there is evidence of </w:t>
      </w:r>
      <w:r w:rsidR="0057369A">
        <w:rPr>
          <w:rFonts w:ascii="Borgia Pro" w:hAnsi="Borgia Pro"/>
          <w:b w:val="0"/>
          <w:sz w:val="24"/>
        </w:rPr>
        <w:t>a pandemic (</w:t>
      </w:r>
      <w:proofErr w:type="spellStart"/>
      <w:r w:rsidR="0057369A">
        <w:rPr>
          <w:rFonts w:ascii="Borgia Pro" w:hAnsi="Borgia Pro"/>
          <w:b w:val="0"/>
          <w:sz w:val="24"/>
        </w:rPr>
        <w:t>i.e</w:t>
      </w:r>
      <w:proofErr w:type="spellEnd"/>
      <w:r w:rsidR="0057369A">
        <w:rPr>
          <w:rFonts w:ascii="Borgia Pro" w:hAnsi="Borgia Pro"/>
          <w:b w:val="0"/>
          <w:sz w:val="24"/>
        </w:rPr>
        <w:t xml:space="preserve"> </w:t>
      </w:r>
      <w:r>
        <w:rPr>
          <w:rFonts w:ascii="Borgia Pro" w:hAnsi="Borgia Pro"/>
          <w:b w:val="0"/>
          <w:sz w:val="24"/>
        </w:rPr>
        <w:t>Coronavirus 19</w:t>
      </w:r>
      <w:r w:rsidR="0057369A">
        <w:rPr>
          <w:rFonts w:ascii="Borgia Pro" w:hAnsi="Borgia Pro"/>
          <w:b w:val="0"/>
          <w:sz w:val="24"/>
        </w:rPr>
        <w:t>)</w:t>
      </w:r>
      <w:r>
        <w:rPr>
          <w:rFonts w:ascii="Borgia Pro" w:hAnsi="Borgia Pro"/>
          <w:b w:val="0"/>
          <w:sz w:val="24"/>
        </w:rPr>
        <w:t xml:space="preserve"> outbreak in one of the countries being visited, it is recommended that the trip be postponed or canceled until the threat of the virus has subsided.  </w:t>
      </w:r>
      <w:r w:rsidR="008C1705">
        <w:rPr>
          <w:rFonts w:ascii="Borgia Pro" w:hAnsi="Borgia Pro"/>
          <w:b w:val="0"/>
          <w:sz w:val="24"/>
        </w:rPr>
        <w:t>K</w:t>
      </w:r>
      <w:r>
        <w:rPr>
          <w:rFonts w:ascii="Borgia Pro" w:hAnsi="Borgia Pro"/>
          <w:b w:val="0"/>
          <w:sz w:val="24"/>
        </w:rPr>
        <w:t>eep up</w:t>
      </w:r>
      <w:r w:rsidR="008C1705">
        <w:rPr>
          <w:rFonts w:ascii="Borgia Pro" w:hAnsi="Borgia Pro"/>
          <w:b w:val="0"/>
          <w:sz w:val="24"/>
        </w:rPr>
        <w:t>-</w:t>
      </w:r>
      <w:r>
        <w:rPr>
          <w:rFonts w:ascii="Borgia Pro" w:hAnsi="Borgia Pro"/>
          <w:b w:val="0"/>
          <w:sz w:val="24"/>
        </w:rPr>
        <w:t>to</w:t>
      </w:r>
      <w:r w:rsidR="008C1705">
        <w:rPr>
          <w:rFonts w:ascii="Borgia Pro" w:hAnsi="Borgia Pro"/>
          <w:b w:val="0"/>
          <w:sz w:val="24"/>
        </w:rPr>
        <w:t>-</w:t>
      </w:r>
      <w:r>
        <w:rPr>
          <w:rFonts w:ascii="Borgia Pro" w:hAnsi="Borgia Pro"/>
          <w:b w:val="0"/>
          <w:sz w:val="24"/>
        </w:rPr>
        <w:t>date on the travel guidance</w:t>
      </w:r>
      <w:r w:rsidR="0057369A">
        <w:rPr>
          <w:rFonts w:ascii="Borgia Pro" w:hAnsi="Borgia Pro"/>
          <w:b w:val="0"/>
          <w:sz w:val="24"/>
        </w:rPr>
        <w:t xml:space="preserve"> posted by the CDC at</w:t>
      </w:r>
      <w:r>
        <w:rPr>
          <w:rFonts w:ascii="Borgia Pro" w:hAnsi="Borgia Pro"/>
          <w:b w:val="0"/>
          <w:sz w:val="24"/>
        </w:rPr>
        <w:t xml:space="preserve"> </w:t>
      </w:r>
      <w:hyperlink r:id="rId7" w:history="1">
        <w:r w:rsidR="0057369A" w:rsidRPr="008265A0">
          <w:rPr>
            <w:rStyle w:val="Hyperlink"/>
            <w:rFonts w:ascii="Borgia Pro" w:hAnsi="Borgia Pro"/>
            <w:b w:val="0"/>
            <w:sz w:val="24"/>
          </w:rPr>
          <w:t>www.cdc.gov/travel</w:t>
        </w:r>
      </w:hyperlink>
      <w:r>
        <w:rPr>
          <w:rFonts w:ascii="Borgia Pro" w:hAnsi="Borgia Pro"/>
          <w:b w:val="0"/>
          <w:sz w:val="24"/>
        </w:rPr>
        <w:t>.</w:t>
      </w:r>
    </w:p>
    <w:p w:rsidR="00F67E8A" w:rsidRDefault="00F67E8A" w:rsidP="00F67E8A">
      <w:pPr>
        <w:pStyle w:val="Title"/>
        <w:jc w:val="left"/>
        <w:rPr>
          <w:rFonts w:ascii="Borgia Pro" w:hAnsi="Borgia Pro"/>
          <w:b w:val="0"/>
          <w:sz w:val="24"/>
        </w:rPr>
      </w:pPr>
    </w:p>
    <w:p w:rsidR="00323A3C" w:rsidRDefault="00323A3C" w:rsidP="00F67E8A">
      <w:pPr>
        <w:pStyle w:val="Title"/>
        <w:jc w:val="left"/>
        <w:rPr>
          <w:rFonts w:ascii="Borgia Pro" w:hAnsi="Borgia Pro"/>
          <w:b w:val="0"/>
          <w:sz w:val="24"/>
        </w:rPr>
      </w:pPr>
      <w:r>
        <w:rPr>
          <w:rFonts w:ascii="Borgia Pro" w:hAnsi="Borgia Pro"/>
          <w:b w:val="0"/>
          <w:sz w:val="24"/>
        </w:rPr>
        <w:t xml:space="preserve">For more information on Coronavirus 19, you can call the CDC Hotline at 800-CDC-INFO (800-232-4636) or email questions to </w:t>
      </w:r>
      <w:hyperlink r:id="rId8" w:history="1">
        <w:r w:rsidRPr="00B54330">
          <w:rPr>
            <w:rStyle w:val="Hyperlink"/>
            <w:rFonts w:ascii="Borgia Pro" w:hAnsi="Borgia Pro"/>
            <w:b w:val="0"/>
            <w:sz w:val="24"/>
          </w:rPr>
          <w:t>cdcinfo@cd.gov</w:t>
        </w:r>
      </w:hyperlink>
      <w:r>
        <w:rPr>
          <w:rFonts w:ascii="Borgia Pro" w:hAnsi="Borgia Pro"/>
          <w:b w:val="0"/>
          <w:sz w:val="24"/>
        </w:rPr>
        <w:t>.</w:t>
      </w:r>
    </w:p>
    <w:p w:rsidR="00F67E8A" w:rsidRDefault="00F67E8A" w:rsidP="00323A3C">
      <w:pPr>
        <w:pStyle w:val="Title"/>
        <w:ind w:left="360"/>
        <w:jc w:val="left"/>
        <w:rPr>
          <w:rFonts w:ascii="Borgia Pro" w:hAnsi="Borgia Pro"/>
          <w:b w:val="0"/>
          <w:sz w:val="24"/>
        </w:rPr>
      </w:pPr>
    </w:p>
    <w:p w:rsidR="00F67E8A" w:rsidRPr="008C1705" w:rsidRDefault="00F67E8A" w:rsidP="00426334">
      <w:pPr>
        <w:pStyle w:val="Title"/>
        <w:jc w:val="left"/>
        <w:rPr>
          <w:rFonts w:ascii="Borgia Pro" w:hAnsi="Borgia Pro"/>
          <w:b w:val="0"/>
          <w:sz w:val="18"/>
          <w:szCs w:val="18"/>
        </w:rPr>
      </w:pPr>
      <w:r w:rsidRPr="008C1705">
        <w:rPr>
          <w:rFonts w:ascii="Borgia Pro" w:hAnsi="Borgia Pro"/>
          <w:b w:val="0"/>
          <w:sz w:val="18"/>
          <w:szCs w:val="18"/>
        </w:rPr>
        <w:t>Additional Resources:</w:t>
      </w:r>
    </w:p>
    <w:p w:rsidR="00C031AF" w:rsidRPr="008C1705" w:rsidRDefault="00471E3E" w:rsidP="00523110">
      <w:pPr>
        <w:pStyle w:val="Title"/>
        <w:jc w:val="left"/>
        <w:rPr>
          <w:rFonts w:ascii="Borgia Pro" w:hAnsi="Borgia Pro"/>
          <w:b w:val="0"/>
          <w:sz w:val="18"/>
          <w:szCs w:val="18"/>
        </w:rPr>
      </w:pPr>
      <w:hyperlink r:id="rId9" w:history="1">
        <w:r w:rsidR="00C031AF" w:rsidRPr="008C1705">
          <w:rPr>
            <w:rStyle w:val="Hyperlink"/>
            <w:rFonts w:ascii="Borgia Pro" w:hAnsi="Borgia Pro"/>
            <w:b w:val="0"/>
            <w:sz w:val="18"/>
            <w:szCs w:val="18"/>
          </w:rPr>
          <w:t>https://www.cdc.gov/coronavirus/2019</w:t>
        </w:r>
      </w:hyperlink>
    </w:p>
    <w:p w:rsidR="00C031AF" w:rsidRPr="008C1705" w:rsidRDefault="00C031AF" w:rsidP="00523110">
      <w:pPr>
        <w:pStyle w:val="Title"/>
        <w:jc w:val="left"/>
        <w:rPr>
          <w:rFonts w:ascii="Borgia Pro" w:hAnsi="Borgia Pro"/>
          <w:b w:val="0"/>
          <w:sz w:val="18"/>
          <w:szCs w:val="18"/>
        </w:rPr>
      </w:pPr>
    </w:p>
    <w:p w:rsidR="00C031AF" w:rsidRPr="008C1705" w:rsidRDefault="00471E3E" w:rsidP="00523110">
      <w:pPr>
        <w:pStyle w:val="Title"/>
        <w:jc w:val="left"/>
        <w:rPr>
          <w:rFonts w:ascii="Borgia Pro" w:hAnsi="Borgia Pro"/>
          <w:b w:val="0"/>
          <w:sz w:val="18"/>
          <w:szCs w:val="18"/>
        </w:rPr>
      </w:pPr>
      <w:hyperlink r:id="rId10" w:history="1">
        <w:r w:rsidR="00C031AF" w:rsidRPr="008C1705">
          <w:rPr>
            <w:rStyle w:val="Hyperlink"/>
            <w:rFonts w:ascii="Borgia Pro" w:hAnsi="Borgia Pro"/>
            <w:b w:val="0"/>
            <w:sz w:val="18"/>
            <w:szCs w:val="18"/>
          </w:rPr>
          <w:t>https://www.ready.gov/pandemic</w:t>
        </w:r>
      </w:hyperlink>
    </w:p>
    <w:p w:rsidR="00323A3C" w:rsidRPr="008C1705" w:rsidRDefault="00323A3C" w:rsidP="00523110">
      <w:pPr>
        <w:pStyle w:val="Title"/>
        <w:jc w:val="left"/>
        <w:rPr>
          <w:rFonts w:ascii="Borgia Pro" w:hAnsi="Borgia Pro"/>
          <w:b w:val="0"/>
          <w:sz w:val="18"/>
          <w:szCs w:val="18"/>
        </w:rPr>
      </w:pPr>
    </w:p>
    <w:p w:rsidR="00323A3C" w:rsidRPr="008C1705" w:rsidRDefault="00471E3E" w:rsidP="00523110">
      <w:pPr>
        <w:pStyle w:val="Title"/>
        <w:jc w:val="left"/>
        <w:rPr>
          <w:rFonts w:ascii="Borgia Pro" w:hAnsi="Borgia Pro"/>
          <w:b w:val="0"/>
          <w:sz w:val="18"/>
          <w:szCs w:val="18"/>
        </w:rPr>
      </w:pPr>
      <w:hyperlink r:id="rId11" w:anchor="3" w:history="1">
        <w:r w:rsidR="00323A3C" w:rsidRPr="008C1705">
          <w:rPr>
            <w:rStyle w:val="Hyperlink"/>
            <w:rFonts w:ascii="Borgia Pro" w:hAnsi="Borgia Pro"/>
            <w:b w:val="0"/>
            <w:sz w:val="18"/>
            <w:szCs w:val="18"/>
          </w:rPr>
          <w:t>https://www.webmd.com/cold-and-flu/what-are-epidemics-pandemics-outbreaks#3</w:t>
        </w:r>
      </w:hyperlink>
    </w:p>
    <w:p w:rsidR="00D822D7" w:rsidRPr="008C1705" w:rsidRDefault="00D822D7" w:rsidP="00523110">
      <w:pPr>
        <w:pStyle w:val="Title"/>
        <w:jc w:val="left"/>
        <w:rPr>
          <w:rFonts w:ascii="Borgia Pro" w:hAnsi="Borgia Pro"/>
          <w:b w:val="0"/>
          <w:sz w:val="18"/>
          <w:szCs w:val="18"/>
        </w:rPr>
      </w:pPr>
    </w:p>
    <w:p w:rsidR="008C1705" w:rsidRDefault="00471E3E" w:rsidP="00523110">
      <w:pPr>
        <w:pStyle w:val="Title"/>
        <w:jc w:val="left"/>
        <w:rPr>
          <w:rStyle w:val="Hyperlink"/>
          <w:rFonts w:ascii="Borgia Pro" w:hAnsi="Borgia Pro"/>
          <w:b w:val="0"/>
          <w:sz w:val="18"/>
          <w:szCs w:val="18"/>
        </w:rPr>
      </w:pPr>
      <w:hyperlink r:id="rId12" w:history="1">
        <w:r w:rsidR="00D822D7" w:rsidRPr="008C1705">
          <w:rPr>
            <w:rStyle w:val="Hyperlink"/>
            <w:rFonts w:ascii="Borgia Pro" w:hAnsi="Borgia Pro"/>
            <w:b w:val="0"/>
            <w:sz w:val="18"/>
            <w:szCs w:val="18"/>
          </w:rPr>
          <w:t>https://www.cdc.gov/coronavirus/2019-ncov/specific-groups/guidance-business-response.html?CDC_AA_refVal=https%3A%2F%2Fwww.cdc.gov%2Fcoronavirus%2F2019-ncov%2Fguidance-business-response.html</w:t>
        </w:r>
      </w:hyperlink>
    </w:p>
    <w:p w:rsidR="008C1705" w:rsidRPr="008C1705" w:rsidRDefault="008C1705" w:rsidP="00523110">
      <w:pPr>
        <w:pStyle w:val="Title"/>
        <w:jc w:val="left"/>
        <w:rPr>
          <w:rFonts w:ascii="Borgia Pro" w:hAnsi="Borgia Pro"/>
          <w:b w:val="0"/>
          <w:sz w:val="18"/>
          <w:szCs w:val="18"/>
        </w:rPr>
      </w:pP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sz w:val="18"/>
          <w:szCs w:val="18"/>
          <w:u w:val="none"/>
        </w:rPr>
        <w:tab/>
      </w:r>
      <w:r>
        <w:rPr>
          <w:rStyle w:val="Hyperlink"/>
          <w:rFonts w:ascii="Borgia Pro" w:hAnsi="Borgia Pro"/>
          <w:b w:val="0"/>
          <w:color w:val="auto"/>
          <w:sz w:val="18"/>
          <w:szCs w:val="18"/>
          <w:u w:val="none"/>
        </w:rPr>
        <w:t>Rev. 2/20</w:t>
      </w:r>
    </w:p>
    <w:sectPr w:rsidR="008C1705" w:rsidRPr="008C1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Medium">
    <w:altName w:val="Calibri"/>
    <w:charset w:val="00"/>
    <w:family w:val="swiss"/>
    <w:pitch w:val="variable"/>
    <w:sig w:usb0="800000AF" w:usb1="5000204A" w:usb2="00000000" w:usb3="00000000" w:csb0="00000093" w:csb1="00000000"/>
  </w:font>
  <w:font w:name="Borgia Pro">
    <w:altName w:val="Sitka Small"/>
    <w:panose1 w:val="00000000000000000000"/>
    <w:charset w:val="00"/>
    <w:family w:val="roman"/>
    <w:notTrueType/>
    <w:pitch w:val="variable"/>
    <w:sig w:usb0="00000001" w:usb1="00000001" w:usb2="00000000" w:usb3="00000000" w:csb0="00000093"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F9E"/>
    <w:multiLevelType w:val="hybridMultilevel"/>
    <w:tmpl w:val="46AE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40ACD"/>
    <w:multiLevelType w:val="hybridMultilevel"/>
    <w:tmpl w:val="0658C7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907DAF"/>
    <w:multiLevelType w:val="hybridMultilevel"/>
    <w:tmpl w:val="A4642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F9488F"/>
    <w:multiLevelType w:val="hybridMultilevel"/>
    <w:tmpl w:val="B31E22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92060"/>
    <w:multiLevelType w:val="hybridMultilevel"/>
    <w:tmpl w:val="5EA2EE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381DD0"/>
    <w:multiLevelType w:val="hybridMultilevel"/>
    <w:tmpl w:val="CCF0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F52F2"/>
    <w:multiLevelType w:val="hybridMultilevel"/>
    <w:tmpl w:val="F6920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4F0F42"/>
    <w:multiLevelType w:val="hybridMultilevel"/>
    <w:tmpl w:val="052E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D303C"/>
    <w:multiLevelType w:val="hybridMultilevel"/>
    <w:tmpl w:val="5F862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C87FD3"/>
    <w:multiLevelType w:val="hybridMultilevel"/>
    <w:tmpl w:val="30E8A6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035123"/>
    <w:multiLevelType w:val="hybridMultilevel"/>
    <w:tmpl w:val="F4D67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5415F"/>
    <w:multiLevelType w:val="hybridMultilevel"/>
    <w:tmpl w:val="29DE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6358B"/>
    <w:multiLevelType w:val="hybridMultilevel"/>
    <w:tmpl w:val="A4C4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02004"/>
    <w:multiLevelType w:val="hybridMultilevel"/>
    <w:tmpl w:val="DA2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B7183"/>
    <w:multiLevelType w:val="hybridMultilevel"/>
    <w:tmpl w:val="58563C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D4309D"/>
    <w:multiLevelType w:val="hybridMultilevel"/>
    <w:tmpl w:val="2570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24558"/>
    <w:multiLevelType w:val="hybridMultilevel"/>
    <w:tmpl w:val="EC1A66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6C6323"/>
    <w:multiLevelType w:val="hybridMultilevel"/>
    <w:tmpl w:val="22FA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D6CE9"/>
    <w:multiLevelType w:val="hybridMultilevel"/>
    <w:tmpl w:val="D67270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6"/>
  </w:num>
  <w:num w:numId="4">
    <w:abstractNumId w:val="0"/>
  </w:num>
  <w:num w:numId="5">
    <w:abstractNumId w:val="12"/>
  </w:num>
  <w:num w:numId="6">
    <w:abstractNumId w:val="15"/>
  </w:num>
  <w:num w:numId="7">
    <w:abstractNumId w:val="2"/>
  </w:num>
  <w:num w:numId="8">
    <w:abstractNumId w:val="1"/>
  </w:num>
  <w:num w:numId="9">
    <w:abstractNumId w:val="3"/>
  </w:num>
  <w:num w:numId="10">
    <w:abstractNumId w:val="8"/>
  </w:num>
  <w:num w:numId="11">
    <w:abstractNumId w:val="9"/>
  </w:num>
  <w:num w:numId="12">
    <w:abstractNumId w:val="4"/>
  </w:num>
  <w:num w:numId="13">
    <w:abstractNumId w:val="5"/>
  </w:num>
  <w:num w:numId="14">
    <w:abstractNumId w:val="11"/>
  </w:num>
  <w:num w:numId="15">
    <w:abstractNumId w:val="18"/>
  </w:num>
  <w:num w:numId="16">
    <w:abstractNumId w:val="10"/>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2B"/>
    <w:rsid w:val="00002169"/>
    <w:rsid w:val="00020AD2"/>
    <w:rsid w:val="000C51BD"/>
    <w:rsid w:val="00172D82"/>
    <w:rsid w:val="001A298A"/>
    <w:rsid w:val="001E4770"/>
    <w:rsid w:val="00323A3C"/>
    <w:rsid w:val="00361943"/>
    <w:rsid w:val="003D5B55"/>
    <w:rsid w:val="00426334"/>
    <w:rsid w:val="0044342F"/>
    <w:rsid w:val="00466C7C"/>
    <w:rsid w:val="00471E3E"/>
    <w:rsid w:val="004A03AD"/>
    <w:rsid w:val="004D33F9"/>
    <w:rsid w:val="00523110"/>
    <w:rsid w:val="00571CF6"/>
    <w:rsid w:val="0057369A"/>
    <w:rsid w:val="006351C6"/>
    <w:rsid w:val="006913FF"/>
    <w:rsid w:val="0074667B"/>
    <w:rsid w:val="00766CC8"/>
    <w:rsid w:val="00791CCF"/>
    <w:rsid w:val="007E40BE"/>
    <w:rsid w:val="008365DC"/>
    <w:rsid w:val="00840166"/>
    <w:rsid w:val="00862063"/>
    <w:rsid w:val="008A759E"/>
    <w:rsid w:val="008C1705"/>
    <w:rsid w:val="00944A10"/>
    <w:rsid w:val="00AD23D1"/>
    <w:rsid w:val="00B66EA7"/>
    <w:rsid w:val="00B77C11"/>
    <w:rsid w:val="00C031AF"/>
    <w:rsid w:val="00CE0CF3"/>
    <w:rsid w:val="00D822D7"/>
    <w:rsid w:val="00E118FC"/>
    <w:rsid w:val="00E94B2B"/>
    <w:rsid w:val="00ED4F5F"/>
    <w:rsid w:val="00F30974"/>
    <w:rsid w:val="00F54F49"/>
    <w:rsid w:val="00F67E8A"/>
    <w:rsid w:val="00F75033"/>
    <w:rsid w:val="00F8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020F9-20EE-4CDB-A90E-9FE8783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4B2B"/>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E94B2B"/>
    <w:rPr>
      <w:rFonts w:ascii="Times New Roman" w:eastAsia="Times New Roman" w:hAnsi="Times New Roman" w:cs="Times New Roman"/>
      <w:b/>
      <w:bCs/>
      <w:sz w:val="32"/>
      <w:szCs w:val="24"/>
    </w:rPr>
  </w:style>
  <w:style w:type="character" w:styleId="Hyperlink">
    <w:name w:val="Hyperlink"/>
    <w:basedOn w:val="DefaultParagraphFont"/>
    <w:uiPriority w:val="99"/>
    <w:unhideWhenUsed/>
    <w:rsid w:val="00C031AF"/>
    <w:rPr>
      <w:color w:val="0563C1" w:themeColor="hyperlink"/>
      <w:u w:val="single"/>
    </w:rPr>
  </w:style>
  <w:style w:type="paragraph" w:styleId="ListParagraph">
    <w:name w:val="List Paragraph"/>
    <w:basedOn w:val="Normal"/>
    <w:uiPriority w:val="34"/>
    <w:qFormat/>
    <w:rsid w:val="00F67E8A"/>
    <w:pPr>
      <w:ind w:left="720"/>
      <w:contextualSpacing/>
    </w:pPr>
  </w:style>
  <w:style w:type="paragraph" w:styleId="BalloonText">
    <w:name w:val="Balloon Text"/>
    <w:basedOn w:val="Normal"/>
    <w:link w:val="BalloonTextChar"/>
    <w:uiPriority w:val="99"/>
    <w:semiHidden/>
    <w:unhideWhenUsed/>
    <w:rsid w:val="00ED4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F5F"/>
    <w:rPr>
      <w:rFonts w:ascii="Segoe UI" w:hAnsi="Segoe UI" w:cs="Segoe UI"/>
      <w:sz w:val="18"/>
      <w:szCs w:val="18"/>
    </w:rPr>
  </w:style>
  <w:style w:type="character" w:styleId="FollowedHyperlink">
    <w:name w:val="FollowedHyperlink"/>
    <w:basedOn w:val="DefaultParagraphFont"/>
    <w:uiPriority w:val="99"/>
    <w:semiHidden/>
    <w:unhideWhenUsed/>
    <w:rsid w:val="00020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info@c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travel" TargetMode="External"/><Relationship Id="rId12" Type="http://schemas.openxmlformats.org/officeDocument/2006/relationships/hyperlink" Target="https://www.cdc.gov/coronavirus/2019-ncov/specific-groups/guidance-business-response.html?CDC_AA_refVal=https%3A%2F%2Fwww.cdc.gov%2Fcoronavirus%2F2019-ncov%2Fguidance-business-respon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cdc.gov/travel" TargetMode="External"/><Relationship Id="rId11" Type="http://schemas.openxmlformats.org/officeDocument/2006/relationships/hyperlink" Target="https://www.webmd.com/cold-and-flu/what-are-epidemics-pandemics-outbreaks" TargetMode="External"/><Relationship Id="rId5" Type="http://schemas.openxmlformats.org/officeDocument/2006/relationships/hyperlink" Target="http://www.cdc.gov/coronavirus/2019-nCoV" TargetMode="External"/><Relationship Id="rId10" Type="http://schemas.openxmlformats.org/officeDocument/2006/relationships/hyperlink" Target="https://www.ready.gov/pandemic" TargetMode="External"/><Relationship Id="rId4" Type="http://schemas.openxmlformats.org/officeDocument/2006/relationships/webSettings" Target="webSettings.xml"/><Relationship Id="rId9" Type="http://schemas.openxmlformats.org/officeDocument/2006/relationships/hyperlink" Target="https://www.cdc.gov/coronavirus/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2038</Words>
  <Characters>11619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Cruell</dc:creator>
  <cp:keywords/>
  <dc:description/>
  <cp:lastModifiedBy>John Kearns</cp:lastModifiedBy>
  <cp:revision>2</cp:revision>
  <cp:lastPrinted>2020-02-26T20:48:00Z</cp:lastPrinted>
  <dcterms:created xsi:type="dcterms:W3CDTF">2020-03-04T19:34:00Z</dcterms:created>
  <dcterms:modified xsi:type="dcterms:W3CDTF">2020-03-04T19:34:00Z</dcterms:modified>
</cp:coreProperties>
</file>